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F1" w:rsidRDefault="006773F1" w:rsidP="00C63B02">
      <w:pPr>
        <w:rPr>
          <w:rFonts w:eastAsia="Lucida Sans Unicode"/>
          <w:b/>
          <w:kern w:val="3"/>
          <w:sz w:val="28"/>
          <w:szCs w:val="28"/>
          <w:u w:val="single"/>
          <w:lang w:val="en-US"/>
        </w:rPr>
      </w:pPr>
    </w:p>
    <w:p w:rsidR="001A43C7" w:rsidRPr="001A43C7" w:rsidRDefault="001A43C7" w:rsidP="001A43C7">
      <w:pPr>
        <w:ind w:left="1416" w:firstLine="708"/>
        <w:jc w:val="both"/>
        <w:rPr>
          <w:rFonts w:cs="Calibri"/>
          <w:color w:val="FF0000"/>
          <w:kern w:val="3"/>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A43C7" w:rsidRPr="001A43C7" w:rsidRDefault="001A43C7" w:rsidP="001A43C7">
      <w:pPr>
        <w:rPr>
          <w:b/>
          <w:kern w:val="20"/>
          <w:lang w:val="en-GB"/>
        </w:rPr>
      </w:pP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w:t>
      </w:r>
      <w:r w:rsidRPr="001A43C7">
        <w:rPr>
          <w:sz w:val="32"/>
          <w:szCs w:val="32"/>
          <w:lang w:val="en-US"/>
        </w:rPr>
        <w:t>5</w:t>
      </w:r>
      <w:r w:rsidRPr="001A43C7">
        <w:rPr>
          <w:sz w:val="32"/>
          <w:szCs w:val="32"/>
        </w:rPr>
        <w:t>6</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ind w:firstLine="708"/>
        <w:jc w:val="both"/>
        <w:rPr>
          <w:rFonts w:eastAsia="Calibri"/>
          <w:lang w:eastAsia="en-US"/>
        </w:rPr>
      </w:pPr>
      <w:r w:rsidRPr="001A43C7">
        <w:rPr>
          <w:b/>
          <w:u w:val="single"/>
          <w:lang w:val="en-US"/>
        </w:rPr>
        <w:t>ОТНОСНО</w:t>
      </w:r>
      <w:r w:rsidRPr="001A43C7">
        <w:rPr>
          <w:u w:val="single"/>
          <w:lang w:val="en-US"/>
        </w:rPr>
        <w:t>:</w:t>
      </w:r>
      <w:r w:rsidRPr="001A43C7">
        <w:rPr>
          <w:lang w:val="en-US"/>
        </w:rPr>
        <w:t xml:space="preserve"> </w:t>
      </w:r>
      <w:r w:rsidRPr="001A43C7">
        <w:rPr>
          <w:kern w:val="3"/>
        </w:rPr>
        <w:t xml:space="preserve">Предложение с </w:t>
      </w:r>
      <w:proofErr w:type="gramStart"/>
      <w:r w:rsidRPr="001A43C7">
        <w:rPr>
          <w:kern w:val="3"/>
        </w:rPr>
        <w:t>вносител  Кмет</w:t>
      </w:r>
      <w:proofErr w:type="gramEnd"/>
      <w:r w:rsidRPr="001A43C7">
        <w:rPr>
          <w:kern w:val="3"/>
        </w:rPr>
        <w:t xml:space="preserve"> на Община Гурково </w:t>
      </w:r>
      <w:r w:rsidRPr="001A43C7">
        <w:rPr>
          <w:rFonts w:eastAsia="Calibri"/>
        </w:rPr>
        <w:t>с   вх. №    ОС   –   229  /  15.11.2022 г. - п</w:t>
      </w:r>
      <w:r w:rsidRPr="001A43C7">
        <w:rPr>
          <w:rFonts w:eastAsia="Calibri"/>
          <w:lang w:eastAsia="en-US"/>
        </w:rPr>
        <w:t>риемане Годишна програма за развитие на читалищната дейност в община Гурково за 2023 година.</w:t>
      </w:r>
    </w:p>
    <w:p w:rsidR="001A43C7" w:rsidRPr="001A43C7" w:rsidRDefault="001A43C7" w:rsidP="001A43C7">
      <w:pPr>
        <w:jc w:val="both"/>
      </w:pPr>
      <w:r w:rsidRPr="001A43C7">
        <w:tab/>
      </w:r>
    </w:p>
    <w:p w:rsidR="001A43C7" w:rsidRPr="001A43C7" w:rsidRDefault="001A43C7" w:rsidP="001A43C7">
      <w:pPr>
        <w:jc w:val="both"/>
      </w:pPr>
      <w:r w:rsidRPr="001A43C7">
        <w:tab/>
      </w:r>
      <w:r w:rsidRPr="001A43C7">
        <w:rPr>
          <w:b/>
          <w:bCs/>
          <w:color w:val="000000"/>
          <w:u w:val="single"/>
          <w:lang w:bidi="bg-BG"/>
        </w:rPr>
        <w:t>МОТИВИ:</w:t>
      </w:r>
      <w:r w:rsidRPr="001A43C7">
        <w:rPr>
          <w:bCs/>
          <w:color w:val="000000"/>
          <w:lang w:bidi="bg-BG"/>
        </w:rPr>
        <w:t xml:space="preserve"> </w:t>
      </w:r>
      <w:r w:rsidRPr="001A43C7">
        <w:t>Председателите на народните читалища на територията на община Гурково,ежегодно в срок до 10 ноември  представят на кмета на общината предложения за своята дейност през следващата година, както ги задължава разпоредбата на чл.26 а ал.1 от Закона за народните читалища.</w:t>
      </w:r>
    </w:p>
    <w:p w:rsidR="001A43C7" w:rsidRPr="001A43C7" w:rsidRDefault="001A43C7" w:rsidP="001A43C7">
      <w:pPr>
        <w:jc w:val="both"/>
      </w:pPr>
      <w:r w:rsidRPr="001A43C7">
        <w:t xml:space="preserve">           В този срок в Oбщина Гурково постъпиха годишните програми за развитие на читалищната дейност на Народно читалище”Войвода Генчо Къргов-1920г.” гр.Гурково,Народно читалище”Изгрев-1924г.” с.Паничерево и Народно читалище”Неделчо Попов-1939г.”с.Конаре за 2023година.</w:t>
      </w:r>
    </w:p>
    <w:p w:rsidR="001A43C7" w:rsidRPr="001A43C7" w:rsidRDefault="001A43C7" w:rsidP="001A43C7">
      <w:pPr>
        <w:jc w:val="both"/>
      </w:pPr>
      <w:r w:rsidRPr="001A43C7">
        <w:t xml:space="preserve">          Въз основа на така представените програми  на читалищата е изготвена и годишната програма за развитие на читалищната дейност в Община Гурково за 2023година, която е приложена като неразделна част от настоящото  предложение .   </w:t>
      </w:r>
    </w:p>
    <w:p w:rsidR="001A43C7" w:rsidRPr="001A43C7" w:rsidRDefault="001A43C7" w:rsidP="001A43C7">
      <w:pPr>
        <w:jc w:val="both"/>
      </w:pPr>
      <w:r w:rsidRPr="001A43C7">
        <w:t xml:space="preserve">          Програмата ще обоснове и подпомогне годишното планиране и финансиране  на читалищните дейности и ще  допринесе за по-голяма прозрачност  при тяхното изпълнение.</w:t>
      </w:r>
    </w:p>
    <w:p w:rsidR="001A43C7" w:rsidRPr="001A43C7" w:rsidRDefault="001A43C7" w:rsidP="001A43C7">
      <w:pPr>
        <w:jc w:val="both"/>
      </w:pPr>
      <w:r w:rsidRPr="001A43C7">
        <w:t xml:space="preserve">           На основание чл.21,ал.1,т.12 и ал.2 от ЗМСМА и чл.26а,ал.2 от Закона за народните читалища,  Общински съвет-Гурково </w:t>
      </w:r>
    </w:p>
    <w:p w:rsidR="001A43C7" w:rsidRPr="001A43C7" w:rsidRDefault="001A43C7" w:rsidP="001A43C7">
      <w:pPr>
        <w:jc w:val="both"/>
      </w:pPr>
    </w:p>
    <w:p w:rsidR="001A43C7" w:rsidRPr="001A43C7" w:rsidRDefault="001A43C7" w:rsidP="001A43C7">
      <w:pPr>
        <w:widowControl w:val="0"/>
        <w:spacing w:line="274" w:lineRule="exact"/>
        <w:jc w:val="center"/>
        <w:rPr>
          <w:rFonts w:eastAsia="Calibri"/>
          <w:bCs/>
          <w:sz w:val="28"/>
          <w:szCs w:val="28"/>
          <w:lang w:eastAsia="en-US"/>
        </w:rPr>
      </w:pPr>
      <w:r w:rsidRPr="001A43C7">
        <w:rPr>
          <w:rFonts w:eastAsia="Calibri"/>
          <w:bCs/>
          <w:sz w:val="28"/>
          <w:szCs w:val="28"/>
          <w:lang w:eastAsia="en-US"/>
        </w:rPr>
        <w:t>Р Е Ш И:</w:t>
      </w:r>
    </w:p>
    <w:p w:rsidR="001A43C7" w:rsidRPr="001A43C7" w:rsidRDefault="001A43C7" w:rsidP="001A43C7">
      <w:pPr>
        <w:widowControl w:val="0"/>
        <w:spacing w:line="274" w:lineRule="exact"/>
        <w:jc w:val="center"/>
        <w:rPr>
          <w:rFonts w:eastAsia="Calibri"/>
          <w:bCs/>
          <w:sz w:val="28"/>
          <w:szCs w:val="28"/>
          <w:lang w:eastAsia="en-US"/>
        </w:rPr>
      </w:pPr>
    </w:p>
    <w:p w:rsidR="001A43C7" w:rsidRPr="001A43C7" w:rsidRDefault="001A43C7" w:rsidP="001A43C7">
      <w:pPr>
        <w:ind w:firstLine="708"/>
        <w:jc w:val="both"/>
      </w:pPr>
      <w:r w:rsidRPr="001A43C7">
        <w:t>Приема Годишна програма за развитие на читалищната дейност в Община Гурково за 2023 г., съгласно Приложение № 1, неразделна част от настоящото       решение.</w:t>
      </w:r>
    </w:p>
    <w:p w:rsidR="001A43C7" w:rsidRPr="001A43C7" w:rsidRDefault="001A43C7" w:rsidP="001A43C7">
      <w:r w:rsidRPr="001A43C7">
        <w:rPr>
          <w:b/>
        </w:rPr>
        <w:t xml:space="preserve">            </w:t>
      </w:r>
    </w:p>
    <w:p w:rsidR="001A43C7" w:rsidRPr="001A43C7" w:rsidRDefault="001A43C7" w:rsidP="001A43C7">
      <w:pPr>
        <w:tabs>
          <w:tab w:val="center" w:pos="0"/>
        </w:tabs>
        <w:suppressAutoHyphens/>
        <w:autoSpaceDN w:val="0"/>
        <w:jc w:val="both"/>
        <w:textAlignment w:val="baseline"/>
        <w:rPr>
          <w:kern w:val="3"/>
          <w:lang w:val="ru-RU"/>
        </w:rPr>
      </w:pPr>
      <w:r w:rsidRPr="001A43C7">
        <w:rPr>
          <w:kern w:val="3"/>
        </w:rPr>
        <w:tab/>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гласуването</w:t>
      </w:r>
      <w:r w:rsidRPr="001A43C7">
        <w:rPr>
          <w:kern w:val="3"/>
          <w:lang w:val="ru-RU"/>
        </w:rPr>
        <w:t xml:space="preserve">  13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13,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няма.</w:t>
      </w:r>
    </w:p>
    <w:p w:rsidR="001A43C7" w:rsidRPr="001A43C7" w:rsidRDefault="001A43C7" w:rsidP="001A43C7">
      <w:pPr>
        <w:rPr>
          <w:rFonts w:ascii="Calibri" w:eastAsia="Calibri" w:hAnsi="Calibri"/>
        </w:rPr>
      </w:pPr>
    </w:p>
    <w:p w:rsidR="001A43C7" w:rsidRPr="001A43C7" w:rsidRDefault="001A43C7" w:rsidP="001A43C7">
      <w:pPr>
        <w:rPr>
          <w:rFonts w:ascii="Calibri" w:eastAsia="Calibri" w:hAnsi="Calibri"/>
          <w:lang w:val="en-US"/>
        </w:rPr>
      </w:pPr>
    </w:p>
    <w:p w:rsidR="001A43C7" w:rsidRPr="001A43C7" w:rsidRDefault="001A43C7" w:rsidP="001A43C7">
      <w:pPr>
        <w:rPr>
          <w:rFonts w:ascii="Calibri" w:eastAsia="Calibri" w:hAnsi="Calibri"/>
          <w:lang w:val="en-US"/>
        </w:rPr>
      </w:pPr>
    </w:p>
    <w:p w:rsidR="001A43C7" w:rsidRPr="001A43C7" w:rsidRDefault="001A43C7" w:rsidP="001A43C7">
      <w:pPr>
        <w:rPr>
          <w:rFonts w:ascii="Calibri" w:eastAsia="Calibri" w:hAnsi="Calibri"/>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Default="001A43C7" w:rsidP="001A43C7">
      <w:pPr>
        <w:rPr>
          <w:rFonts w:ascii="Verdana" w:hAnsi="Verdana"/>
          <w:b/>
          <w:sz w:val="28"/>
          <w:szCs w:val="28"/>
          <w:lang w:val="en-US"/>
        </w:rPr>
      </w:pPr>
    </w:p>
    <w:p w:rsidR="001A43C7" w:rsidRDefault="001A43C7" w:rsidP="001A43C7">
      <w:pPr>
        <w:rPr>
          <w:rFonts w:ascii="Verdana" w:hAnsi="Verdana"/>
          <w:b/>
          <w:sz w:val="28"/>
          <w:szCs w:val="28"/>
          <w:lang w:val="en-US"/>
        </w:rPr>
      </w:pPr>
    </w:p>
    <w:p w:rsidR="001A43C7" w:rsidRDefault="001A43C7" w:rsidP="001A43C7">
      <w:pPr>
        <w:rPr>
          <w:rFonts w:ascii="Verdana" w:hAnsi="Verdana"/>
          <w:b/>
          <w:sz w:val="28"/>
          <w:szCs w:val="28"/>
          <w:lang w:val="en-US"/>
        </w:rPr>
      </w:pPr>
    </w:p>
    <w:p w:rsidR="001A43C7" w:rsidRDefault="001A43C7" w:rsidP="001A43C7">
      <w:pPr>
        <w:rPr>
          <w:rFonts w:ascii="Verdana" w:hAnsi="Verdana"/>
          <w:b/>
          <w:sz w:val="28"/>
          <w:szCs w:val="28"/>
          <w:lang w:val="en-US"/>
        </w:rPr>
      </w:pPr>
    </w:p>
    <w:p w:rsidR="001A43C7" w:rsidRPr="001A43C7" w:rsidRDefault="001A43C7" w:rsidP="001A43C7">
      <w:pPr>
        <w:rPr>
          <w:rFonts w:ascii="Verdana" w:hAnsi="Verdana"/>
          <w:b/>
          <w:sz w:val="28"/>
          <w:szCs w:val="28"/>
          <w:lang w:val="en-US"/>
        </w:rPr>
      </w:pPr>
    </w:p>
    <w:p w:rsidR="001A43C7" w:rsidRPr="001A43C7" w:rsidRDefault="001A43C7" w:rsidP="001A43C7">
      <w:pPr>
        <w:jc w:val="both"/>
        <w:rPr>
          <w:rFonts w:cs="Calibri"/>
          <w:kern w:val="3"/>
        </w:rPr>
      </w:pPr>
      <w:r w:rsidRPr="001A43C7">
        <w:t xml:space="preserve"> </w:t>
      </w:r>
      <w:r w:rsidRPr="001A43C7">
        <w:rPr>
          <w:b/>
          <w:sz w:val="28"/>
          <w:szCs w:val="28"/>
          <w:lang w:val="ru-RU"/>
        </w:rPr>
        <w:t xml:space="preserve">    </w:t>
      </w:r>
      <w:r w:rsidRPr="001A43C7">
        <w:rPr>
          <w:b/>
          <w:sz w:val="28"/>
          <w:szCs w:val="28"/>
        </w:rPr>
        <w:tab/>
      </w:r>
      <w:r w:rsidRPr="001A43C7">
        <w:rPr>
          <w:b/>
          <w:sz w:val="28"/>
          <w:szCs w:val="28"/>
        </w:rPr>
        <w:tab/>
      </w: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A43C7" w:rsidRPr="001A43C7" w:rsidRDefault="001A43C7" w:rsidP="001A43C7">
      <w:pPr>
        <w:jc w:val="both"/>
        <w:rPr>
          <w:lang w:val="en-GB"/>
        </w:rPr>
      </w:pPr>
    </w:p>
    <w:p w:rsidR="001A43C7" w:rsidRPr="001A43C7" w:rsidRDefault="001A43C7" w:rsidP="001A43C7">
      <w:pPr>
        <w:rPr>
          <w:b/>
          <w:kern w:val="20"/>
          <w:lang w:val="en-GB"/>
        </w:rPr>
      </w:pP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w:t>
      </w:r>
      <w:r w:rsidRPr="001A43C7">
        <w:rPr>
          <w:sz w:val="32"/>
          <w:szCs w:val="32"/>
          <w:lang w:val="en-US"/>
        </w:rPr>
        <w:t>57</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ind w:firstLine="708"/>
        <w:jc w:val="both"/>
        <w:rPr>
          <w:lang w:val="en-US"/>
        </w:rPr>
      </w:pPr>
      <w:r w:rsidRPr="001A43C7">
        <w:rPr>
          <w:b/>
          <w:u w:val="single"/>
          <w:lang w:val="en-US"/>
        </w:rPr>
        <w:t>ОТНОСНО</w:t>
      </w:r>
      <w:r w:rsidRPr="001A43C7">
        <w:rPr>
          <w:u w:val="single"/>
          <w:lang w:val="en-US"/>
        </w:rPr>
        <w:t>:</w:t>
      </w:r>
      <w:r w:rsidRPr="001A43C7">
        <w:rPr>
          <w:lang w:val="en-US"/>
        </w:rPr>
        <w:t xml:space="preserve"> </w:t>
      </w:r>
      <w:r w:rsidRPr="001A43C7">
        <w:rPr>
          <w:kern w:val="3"/>
        </w:rPr>
        <w:t xml:space="preserve">Предложение с </w:t>
      </w:r>
      <w:proofErr w:type="gramStart"/>
      <w:r w:rsidRPr="001A43C7">
        <w:rPr>
          <w:kern w:val="3"/>
        </w:rPr>
        <w:t>вносител  Кмет</w:t>
      </w:r>
      <w:proofErr w:type="gramEnd"/>
      <w:r w:rsidRPr="001A43C7">
        <w:rPr>
          <w:kern w:val="3"/>
        </w:rPr>
        <w:t xml:space="preserve"> на Община Гурково</w:t>
      </w:r>
      <w:r w:rsidRPr="001A43C7">
        <w:rPr>
          <w:kern w:val="3"/>
          <w:lang w:val="en-US"/>
        </w:rPr>
        <w:t xml:space="preserve"> </w:t>
      </w:r>
      <w:r w:rsidRPr="001A43C7">
        <w:rPr>
          <w:rFonts w:eastAsia="Calibri"/>
        </w:rPr>
        <w:t>с   вх. №    ОС   –   230  /  15.11.2022 г. - о</w:t>
      </w:r>
      <w:r w:rsidRPr="001A43C7">
        <w:t xml:space="preserve">пределяне на представител на Община Гурково в Асоциация по ВиК – Стара Загора и определяне на позиция и мандат за гласуване на представителя на Община Гурково на извънредното  заседание на Общото събрание на Асоциация </w:t>
      </w:r>
      <w:r w:rsidRPr="001A43C7">
        <w:rPr>
          <w:lang w:val="ru-RU"/>
        </w:rPr>
        <w:t xml:space="preserve"> </w:t>
      </w:r>
      <w:r w:rsidRPr="001A43C7">
        <w:t>по ВиК на обособената територия,  обслужвана от „ВиК“ЕООД  - Стара Загора, насрочено  за 07.12.202</w:t>
      </w:r>
      <w:r w:rsidRPr="001A43C7">
        <w:rPr>
          <w:lang w:val="en-US"/>
        </w:rPr>
        <w:t>2</w:t>
      </w:r>
      <w:r w:rsidRPr="001A43C7">
        <w:t xml:space="preserve"> г.</w:t>
      </w:r>
    </w:p>
    <w:p w:rsidR="001A43C7" w:rsidRPr="001A43C7" w:rsidRDefault="001A43C7" w:rsidP="001A43C7">
      <w:pPr>
        <w:ind w:firstLine="709"/>
        <w:jc w:val="both"/>
        <w:rPr>
          <w:rFonts w:eastAsia="Calibri"/>
          <w:lang w:eastAsia="en-US"/>
        </w:rPr>
      </w:pPr>
      <w:r w:rsidRPr="001A43C7">
        <w:rPr>
          <w:b/>
          <w:bCs/>
          <w:color w:val="000000"/>
          <w:u w:val="single"/>
          <w:lang w:bidi="bg-BG"/>
        </w:rPr>
        <w:t>МОТИВИ:</w:t>
      </w:r>
      <w:r w:rsidRPr="001A43C7">
        <w:rPr>
          <w:bCs/>
          <w:color w:val="000000"/>
          <w:lang w:val="en-US" w:bidi="bg-BG"/>
        </w:rPr>
        <w:t xml:space="preserve"> </w:t>
      </w:r>
      <w:r w:rsidRPr="001A43C7">
        <w:rPr>
          <w:bCs/>
        </w:rPr>
        <w:t xml:space="preserve">Областния управител на област  Стара Загора в качеството си на Председател на Асоциация по ВиК на обособената територия, обслужвана от „Водоснабдяване и канализация“ ЕООД – Стара Загора насрочва  извънредно  неприсъствено заседание </w:t>
      </w:r>
      <w:r w:rsidRPr="001A43C7">
        <w:rPr>
          <w:color w:val="000000"/>
          <w:lang w:val="ru-RU"/>
        </w:rPr>
        <w:t>без видеоконферентна връзка</w:t>
      </w:r>
      <w:r w:rsidRPr="001A43C7">
        <w:rPr>
          <w:i/>
          <w:color w:val="000000"/>
          <w:lang w:val="ru-RU"/>
        </w:rPr>
        <w:t xml:space="preserve"> </w:t>
      </w:r>
      <w:r w:rsidRPr="001A43C7">
        <w:rPr>
          <w:bCs/>
        </w:rPr>
        <w:t xml:space="preserve">на общото събрание на Асоциация по ВиК на обособената територия, обслужвана от „Водоснабдяване и канализация“ ЕООД – Стара Загора на 07 декември  2022 год.  от 11,00 часа. </w:t>
      </w:r>
      <w:r w:rsidRPr="001A43C7">
        <w:rPr>
          <w:rFonts w:eastAsia="Calibri"/>
          <w:lang w:eastAsia="en-US"/>
        </w:rPr>
        <w:t xml:space="preserve">На основание чл. 10, ал. 5, т. 6 ПОДАВК  с поканата е определена и  </w:t>
      </w:r>
      <w:r w:rsidRPr="001A43C7">
        <w:rPr>
          <w:rFonts w:eastAsia="Calibri"/>
          <w:b/>
          <w:u w:val="single"/>
          <w:lang w:eastAsia="en-US"/>
        </w:rPr>
        <w:t>резервна дата и час за провеждане на заседанието, 19 декември 2022 г.</w:t>
      </w:r>
      <w:r w:rsidRPr="001A43C7">
        <w:rPr>
          <w:rFonts w:eastAsia="Calibri"/>
          <w:lang w:eastAsia="en-US"/>
        </w:rPr>
        <w:t xml:space="preserve">, без промяна на дневния ред, за която ще бъдат валидни мандатите (решенията на общинските съвети) за първоначално обявената дата. </w:t>
      </w:r>
    </w:p>
    <w:p w:rsidR="001A43C7" w:rsidRPr="001A43C7" w:rsidRDefault="001A43C7" w:rsidP="001A43C7">
      <w:pPr>
        <w:ind w:firstLine="708"/>
        <w:jc w:val="both"/>
        <w:rPr>
          <w:shd w:val="clear" w:color="auto" w:fill="FFFFFF"/>
          <w:lang w:eastAsia="en-US"/>
        </w:rPr>
      </w:pPr>
      <w:r w:rsidRPr="001A43C7">
        <w:rPr>
          <w:shd w:val="clear" w:color="auto" w:fill="FFFFFF"/>
          <w:lang w:eastAsia="en-US"/>
        </w:rPr>
        <w:t xml:space="preserve">Съгласно разпоредбата на чл. 14, ал. 2 ПОДАВК неприсъствените заседания се провеждат, ако в предвидения срок са получени, чрез системата за електронен обмен на документи или на електронната поща на асоциацията, мандатите (решенията) на представителите на държавата и общините, които притежават не по-малко от две трети от всички гласове в общото събрание. Решенията се вземат с мнозинство от три четвърти от гласовете, получени с мандатите (решенията) на представителите на държавата и общините (чл. 14, ал. 3 ПОДАВК). </w:t>
      </w:r>
    </w:p>
    <w:p w:rsidR="001A43C7" w:rsidRPr="001A43C7" w:rsidRDefault="001A43C7" w:rsidP="001A43C7">
      <w:pPr>
        <w:widowControl w:val="0"/>
        <w:ind w:firstLine="700"/>
        <w:jc w:val="both"/>
        <w:rPr>
          <w:color w:val="000000"/>
          <w:lang w:bidi="bg-BG"/>
        </w:rPr>
      </w:pPr>
      <w:r w:rsidRPr="001A43C7">
        <w:rPr>
          <w:bCs/>
        </w:rPr>
        <w:t>Към поканата е приложен и дневния ред за общото събрание.</w:t>
      </w:r>
      <w:r w:rsidRPr="001A43C7">
        <w:rPr>
          <w:color w:val="000000"/>
          <w:lang w:bidi="bg-BG"/>
        </w:rPr>
        <w:t xml:space="preserve"> </w:t>
      </w:r>
      <w:r w:rsidRPr="001A43C7">
        <w:t>Представителят на общината в асоциацията е кметът на общината, а при невъзможност той да участва общинският съвет определя друг представител.</w:t>
      </w:r>
      <w:r w:rsidRPr="001A43C7">
        <w:rPr>
          <w:color w:val="FF0000"/>
        </w:rPr>
        <w:t xml:space="preserve"> </w:t>
      </w:r>
    </w:p>
    <w:p w:rsidR="001A43C7" w:rsidRPr="001A43C7" w:rsidRDefault="001A43C7" w:rsidP="001A43C7">
      <w:pPr>
        <w:widowControl w:val="0"/>
        <w:ind w:firstLine="700"/>
        <w:jc w:val="both"/>
        <w:rPr>
          <w:color w:val="000000"/>
          <w:lang w:bidi="bg-BG"/>
        </w:rPr>
      </w:pPr>
      <w:r w:rsidRPr="001A43C7">
        <w:rPr>
          <w:color w:val="000000"/>
          <w:lang w:bidi="bg-BG"/>
        </w:rPr>
        <w:t xml:space="preserve">В тази връзка и на основание чл. 198е, ал 5 от Закона за водите, чл. 5, ал 6 и 7  от Правилника, е необходимо, преди  извънредното заседание  на Общото събрание, </w:t>
      </w:r>
      <w:r w:rsidRPr="001A43C7">
        <w:rPr>
          <w:b/>
          <w:bCs/>
          <w:color w:val="000000"/>
          <w:lang w:bidi="bg-BG"/>
        </w:rPr>
        <w:t xml:space="preserve">позицията и мандатът </w:t>
      </w:r>
      <w:r w:rsidRPr="001A43C7">
        <w:rPr>
          <w:color w:val="000000"/>
          <w:lang w:bidi="bg-BG"/>
        </w:rPr>
        <w:t>на представителя на общината по изброените точки от дневния ред, да се съгласуват от общинския съвет.</w:t>
      </w:r>
      <w:r w:rsidRPr="001A43C7">
        <w:t xml:space="preserve"> Съгласно чл. 14, ал. 4 ПОДАВК, когато някой от представителите на общините, имащи право на глас, е упълномощен да упражни това право с „против“ или „въздържал се“, следва да представи писмено становище за това решение, което се включва в протокола.</w:t>
      </w:r>
    </w:p>
    <w:p w:rsidR="001A43C7" w:rsidRPr="001A43C7" w:rsidRDefault="001A43C7" w:rsidP="001A43C7">
      <w:pPr>
        <w:widowControl w:val="0"/>
        <w:ind w:firstLine="700"/>
        <w:jc w:val="both"/>
        <w:rPr>
          <w:color w:val="000000"/>
          <w:lang w:bidi="bg-BG"/>
        </w:rPr>
      </w:pPr>
      <w:r w:rsidRPr="001A43C7">
        <w:rPr>
          <w:color w:val="000000"/>
          <w:lang w:bidi="bg-BG"/>
        </w:rPr>
        <w:t xml:space="preserve">  Дневния ред е посочен в писмото – покана, приложение към настоящото предложение.</w:t>
      </w:r>
    </w:p>
    <w:p w:rsidR="001A43C7" w:rsidRPr="001A43C7" w:rsidRDefault="001A43C7" w:rsidP="001A43C7">
      <w:pPr>
        <w:ind w:firstLine="708"/>
        <w:jc w:val="both"/>
        <w:outlineLvl w:val="0"/>
      </w:pPr>
      <w:r w:rsidRPr="001A43C7">
        <w:t>На основание чл.21,ал.</w:t>
      </w:r>
      <w:r w:rsidRPr="001A43C7">
        <w:rPr>
          <w:lang w:val="en-US"/>
        </w:rPr>
        <w:t>1</w:t>
      </w:r>
      <w:r w:rsidRPr="001A43C7">
        <w:t xml:space="preserve">, т. </w:t>
      </w:r>
      <w:r w:rsidRPr="001A43C7">
        <w:rPr>
          <w:lang w:val="en-US"/>
        </w:rPr>
        <w:t>15</w:t>
      </w:r>
      <w:r w:rsidRPr="001A43C7">
        <w:t xml:space="preserve">, във връзка с </w:t>
      </w:r>
      <w:proofErr w:type="gramStart"/>
      <w:r w:rsidRPr="001A43C7">
        <w:t>ал.2</w:t>
      </w:r>
      <w:r w:rsidRPr="001A43C7">
        <w:rPr>
          <w:lang w:val="en-US"/>
        </w:rPr>
        <w:t xml:space="preserve"> </w:t>
      </w:r>
      <w:r w:rsidRPr="001A43C7">
        <w:t xml:space="preserve"> от</w:t>
      </w:r>
      <w:proofErr w:type="gramEnd"/>
      <w:r w:rsidRPr="001A43C7">
        <w:t xml:space="preserve"> ЗМСМА,  чл.198е, ал.3 и  ал.5 от Закона за водите, чл.5 ал.6 и ал.7  от Правилника за организацията и дейността на  Асоциацията по ВиК,  Общински съвет - Гурково </w:t>
      </w:r>
    </w:p>
    <w:p w:rsidR="001A43C7" w:rsidRPr="001A43C7" w:rsidRDefault="001A43C7" w:rsidP="001A43C7">
      <w:pPr>
        <w:ind w:firstLine="708"/>
        <w:jc w:val="both"/>
        <w:outlineLvl w:val="0"/>
      </w:pPr>
    </w:p>
    <w:p w:rsidR="001A43C7" w:rsidRPr="001A43C7" w:rsidRDefault="001A43C7" w:rsidP="001A43C7">
      <w:pPr>
        <w:widowControl w:val="0"/>
        <w:ind w:left="3860"/>
        <w:rPr>
          <w:rFonts w:eastAsia="Calibri"/>
          <w:bCs/>
          <w:sz w:val="28"/>
          <w:szCs w:val="28"/>
          <w:lang w:eastAsia="en-US"/>
        </w:rPr>
      </w:pPr>
      <w:r w:rsidRPr="001A43C7">
        <w:rPr>
          <w:rFonts w:eastAsia="Calibri"/>
          <w:bCs/>
          <w:sz w:val="28"/>
          <w:szCs w:val="28"/>
          <w:lang w:eastAsia="en-US"/>
        </w:rPr>
        <w:t>Р Е Ш И:</w:t>
      </w:r>
    </w:p>
    <w:p w:rsidR="001A43C7" w:rsidRPr="001A43C7" w:rsidRDefault="001A43C7" w:rsidP="001A43C7">
      <w:pPr>
        <w:jc w:val="center"/>
        <w:rPr>
          <w:b/>
        </w:rPr>
      </w:pPr>
    </w:p>
    <w:p w:rsidR="001A43C7" w:rsidRPr="001A43C7" w:rsidRDefault="001A43C7" w:rsidP="001A43C7">
      <w:pPr>
        <w:jc w:val="both"/>
      </w:pPr>
      <w:r w:rsidRPr="001A43C7">
        <w:rPr>
          <w:lang w:eastAsia="en-US"/>
        </w:rPr>
        <w:t xml:space="preserve">         1.При невъзможност да участва  представителя на Община Гурково в Асоциацията по ВиК – Стара Загора  г-н  Мариан </w:t>
      </w:r>
      <w:r w:rsidR="00205625">
        <w:rPr>
          <w:lang w:val="en-US" w:eastAsia="en-US"/>
        </w:rPr>
        <w:t>******</w:t>
      </w:r>
      <w:r w:rsidRPr="001A43C7">
        <w:rPr>
          <w:lang w:eastAsia="en-US"/>
        </w:rPr>
        <w:t xml:space="preserve"> Цонев – Кмет на Община Гурково, Общински съвет Гурково оправомощава и определя за представител на Общината в АВиК – Стара Загора  Заместник-кмет „ Хуманитарни дейности“  г-жа Тотка </w:t>
      </w:r>
      <w:r w:rsidR="00205625">
        <w:rPr>
          <w:lang w:val="en-US" w:eastAsia="en-US"/>
        </w:rPr>
        <w:t>******</w:t>
      </w:r>
      <w:r w:rsidRPr="001A43C7">
        <w:rPr>
          <w:lang w:eastAsia="en-US"/>
        </w:rPr>
        <w:t xml:space="preserve"> Петкова.</w:t>
      </w:r>
      <w:r w:rsidRPr="001A43C7">
        <w:rPr>
          <w:lang w:val="en-US" w:eastAsia="en-US"/>
        </w:rPr>
        <w:t xml:space="preserve"> </w:t>
      </w:r>
    </w:p>
    <w:p w:rsidR="001A43C7" w:rsidRPr="001A43C7" w:rsidRDefault="001A43C7" w:rsidP="001A43C7">
      <w:pPr>
        <w:jc w:val="both"/>
      </w:pPr>
      <w:r w:rsidRPr="001A43C7">
        <w:t xml:space="preserve">         2.Възлага на представителят на Община Гурково  на </w:t>
      </w:r>
      <w:r w:rsidRPr="001A43C7">
        <w:rPr>
          <w:lang w:val="en-US"/>
        </w:rPr>
        <w:t xml:space="preserve"> </w:t>
      </w:r>
      <w:r w:rsidRPr="001A43C7">
        <w:t xml:space="preserve">извънредното неприсъствено </w:t>
      </w:r>
      <w:r w:rsidRPr="001A43C7">
        <w:rPr>
          <w:bCs/>
        </w:rPr>
        <w:t xml:space="preserve">заседание на общото събрание </w:t>
      </w:r>
      <w:r w:rsidRPr="001A43C7">
        <w:t>на  Асоциация „ВиК” – Стара Загора на 07.12.2022 г.  да гласува по посочения в писмо   № АВиК - ОС – 4-</w:t>
      </w:r>
      <w:r w:rsidRPr="001A43C7">
        <w:rPr>
          <w:lang w:val="en-US"/>
        </w:rPr>
        <w:t>[</w:t>
      </w:r>
      <w:r w:rsidRPr="001A43C7">
        <w:t>3</w:t>
      </w:r>
      <w:r w:rsidRPr="001A43C7">
        <w:rPr>
          <w:lang w:val="en-US"/>
        </w:rPr>
        <w:t>]</w:t>
      </w:r>
      <w:r w:rsidRPr="001A43C7">
        <w:t xml:space="preserve"> /0</w:t>
      </w:r>
      <w:r w:rsidRPr="001A43C7">
        <w:rPr>
          <w:lang w:val="en-US"/>
        </w:rPr>
        <w:t>8</w:t>
      </w:r>
      <w:r w:rsidRPr="001A43C7">
        <w:t>.</w:t>
      </w:r>
      <w:r w:rsidRPr="001A43C7">
        <w:rPr>
          <w:lang w:val="en-US"/>
        </w:rPr>
        <w:t>11</w:t>
      </w:r>
      <w:r w:rsidRPr="001A43C7">
        <w:t xml:space="preserve">.2022 г. от Областния управител </w:t>
      </w:r>
      <w:r w:rsidRPr="001A43C7">
        <w:lastRenderedPageBreak/>
        <w:t>на област Стара Загора, в качеството му на председател на Асоциацията по ВиК проект за дневен ред, както следва:</w:t>
      </w:r>
    </w:p>
    <w:p w:rsidR="001A43C7" w:rsidRPr="001A43C7" w:rsidRDefault="001A43C7" w:rsidP="001A43C7">
      <w:pPr>
        <w:ind w:firstLine="708"/>
        <w:jc w:val="both"/>
        <w:outlineLvl w:val="0"/>
      </w:pPr>
    </w:p>
    <w:p w:rsidR="001A43C7" w:rsidRPr="001A43C7" w:rsidRDefault="001A43C7" w:rsidP="001A43C7">
      <w:pPr>
        <w:spacing w:after="160"/>
        <w:contextualSpacing/>
        <w:jc w:val="both"/>
        <w:rPr>
          <w:lang w:eastAsia="en-US"/>
        </w:rPr>
      </w:pPr>
      <w:r w:rsidRPr="001A43C7">
        <w:rPr>
          <w:b/>
          <w:lang w:eastAsia="en-US"/>
        </w:rPr>
        <w:t>по т.1:</w:t>
      </w:r>
      <w:r w:rsidRPr="001A43C7">
        <w:rPr>
          <w:lang w:eastAsia="en-US"/>
        </w:rPr>
        <w:t xml:space="preserve"> Приемане на решение за сключване на Допълнително споразумение № 3 към Договора за стопанисване, поддържане и експлоатация на ВиК системите и съоръженията и предоставяне на водоснабдителни и канализационни услуги, сключен между Асоциация по ВиК – Стара Загора и „Водоснабдяване и канализация“ ЕООД – Стара Загора.</w:t>
      </w:r>
    </w:p>
    <w:p w:rsidR="001A43C7" w:rsidRPr="001A43C7" w:rsidRDefault="001A43C7" w:rsidP="001A43C7">
      <w:pPr>
        <w:ind w:firstLine="709"/>
        <w:jc w:val="both"/>
        <w:rPr>
          <w:lang w:eastAsia="en-US"/>
        </w:rPr>
      </w:pPr>
      <w:r w:rsidRPr="001A43C7">
        <w:rPr>
          <w:b/>
        </w:rPr>
        <w:t>Проект за решение:</w:t>
      </w:r>
      <w:r w:rsidRPr="001A43C7">
        <w:rPr>
          <w:color w:val="000000"/>
          <w:lang w:eastAsia="en-US"/>
        </w:rPr>
        <w:t xml:space="preserve"> На основание чл. 198в, ал. 4, т. 2 от Закона за водите във вр. с чл. 18.7, б „а“ от Договора</w:t>
      </w:r>
      <w:r w:rsidRPr="001A43C7">
        <w:rPr>
          <w:lang w:eastAsia="en-US"/>
        </w:rPr>
        <w:t>,</w:t>
      </w:r>
      <w:r w:rsidRPr="001A43C7">
        <w:rPr>
          <w:color w:val="000000"/>
          <w:lang w:eastAsia="en-US"/>
        </w:rPr>
        <w:t xml:space="preserve"> </w:t>
      </w:r>
      <w:r w:rsidRPr="001A43C7">
        <w:rPr>
          <w:rFonts w:eastAsia="Calibri"/>
          <w:lang w:eastAsia="en-US"/>
        </w:rPr>
        <w:t xml:space="preserve">Общото събрание на Асоциация по ВиК на обособената територия, обслужвана от „Водоснабдяване и канализация“ ЕООД – Стара Загора приема решение за сключване на Допълнително споразумение № 3 към </w:t>
      </w:r>
      <w:r w:rsidRPr="001A43C7">
        <w:rPr>
          <w:lang w:eastAsia="en-US"/>
        </w:rPr>
        <w:t>Договора за стопанисване, поддържане и експлоатация на ВиК системите и съоръженията и предоставяне на водоснабдителни и канализационни услуги, сключен на 29.02.2016 г. между Асоциация по ВиК – Стара Загора и „Водоснабдяване и канализация“ ЕООД – Стара Загора.</w:t>
      </w:r>
    </w:p>
    <w:p w:rsidR="001A43C7" w:rsidRPr="001A43C7" w:rsidRDefault="001A43C7" w:rsidP="001A43C7">
      <w:pPr>
        <w:widowControl w:val="0"/>
        <w:tabs>
          <w:tab w:val="left" w:pos="1022"/>
        </w:tabs>
        <w:rPr>
          <w:b/>
          <w:color w:val="000000"/>
          <w:lang w:bidi="bg-BG"/>
        </w:rPr>
      </w:pPr>
      <w:r w:rsidRPr="001A43C7">
        <w:rPr>
          <w:b/>
          <w:lang w:bidi="bg-BG"/>
        </w:rPr>
        <w:t xml:space="preserve">Да гласува </w:t>
      </w:r>
      <w:r w:rsidRPr="001A43C7">
        <w:rPr>
          <w:b/>
          <w:color w:val="FF0000"/>
          <w:lang w:val="en-US" w:bidi="bg-BG"/>
        </w:rPr>
        <w:t xml:space="preserve"> </w:t>
      </w:r>
      <w:r w:rsidRPr="001A43C7">
        <w:rPr>
          <w:b/>
          <w:lang w:bidi="bg-BG"/>
        </w:rPr>
        <w:t xml:space="preserve"> ЗА</w:t>
      </w:r>
    </w:p>
    <w:p w:rsidR="001A43C7" w:rsidRPr="001A43C7" w:rsidRDefault="001A43C7" w:rsidP="001A43C7">
      <w:pPr>
        <w:spacing w:after="160" w:line="360" w:lineRule="auto"/>
        <w:contextualSpacing/>
        <w:jc w:val="both"/>
        <w:rPr>
          <w:lang w:eastAsia="en-US"/>
        </w:rPr>
      </w:pPr>
    </w:p>
    <w:p w:rsidR="001A43C7" w:rsidRPr="001A43C7" w:rsidRDefault="001A43C7" w:rsidP="001A43C7">
      <w:pPr>
        <w:spacing w:after="160"/>
        <w:contextualSpacing/>
        <w:jc w:val="both"/>
        <w:rPr>
          <w:lang w:eastAsia="en-US"/>
        </w:rPr>
      </w:pPr>
      <w:r w:rsidRPr="001A43C7">
        <w:rPr>
          <w:b/>
          <w:lang w:eastAsia="en-US"/>
        </w:rPr>
        <w:t>по т.2:</w:t>
      </w:r>
      <w:r w:rsidRPr="001A43C7">
        <w:rPr>
          <w:lang w:eastAsia="en-US"/>
        </w:rPr>
        <w:t xml:space="preserve"> Обсъждане и съгласуване на План за опазване на околната среда на „Водоснабдяване и канализация“ ЕООД – Стара Загора за периода 2022-2026 г., ведно с приложенията, неразделна част от него. </w:t>
      </w:r>
    </w:p>
    <w:p w:rsidR="001A43C7" w:rsidRPr="001A43C7" w:rsidRDefault="001A43C7" w:rsidP="001A43C7">
      <w:pPr>
        <w:ind w:firstLine="709"/>
        <w:jc w:val="both"/>
        <w:rPr>
          <w:b/>
          <w:u w:val="single"/>
          <w:lang w:eastAsia="en-US"/>
        </w:rPr>
      </w:pPr>
      <w:r w:rsidRPr="001A43C7">
        <w:rPr>
          <w:b/>
        </w:rPr>
        <w:t>Проект за решение:</w:t>
      </w:r>
      <w:r w:rsidRPr="001A43C7">
        <w:rPr>
          <w:color w:val="000000"/>
          <w:lang w:eastAsia="en-US"/>
        </w:rPr>
        <w:t xml:space="preserve"> На основание чл. 5.5, б „а“ от Договора </w:t>
      </w:r>
      <w:r w:rsidRPr="001A43C7">
        <w:rPr>
          <w:lang w:eastAsia="en-US"/>
        </w:rPr>
        <w:t>за стопанисване, поддържане и експлоатация на ВиК системите и съоръженията и предоставяне на водоснабдителни и канализационни услуги,</w:t>
      </w:r>
      <w:r w:rsidRPr="001A43C7">
        <w:rPr>
          <w:color w:val="000000"/>
          <w:lang w:eastAsia="en-US"/>
        </w:rPr>
        <w:t xml:space="preserve"> </w:t>
      </w:r>
      <w:r w:rsidRPr="001A43C7">
        <w:rPr>
          <w:rFonts w:eastAsia="Calibri"/>
          <w:lang w:eastAsia="en-US"/>
        </w:rPr>
        <w:t xml:space="preserve">Общото събрание на Асоциация по ВиК на обособената територия, обслужвана от „Водоснабдяване и канализация“ ЕООД – Стара Загора съгласува </w:t>
      </w:r>
      <w:r w:rsidRPr="001A43C7">
        <w:rPr>
          <w:lang w:eastAsia="en-US"/>
        </w:rPr>
        <w:t>План за опазване на околната среда на „Водоснабдяване и канализация“ ЕООД – Стара Загора за периода 2022-2026 г., ведно с приложенията, неразделна част от него.</w:t>
      </w:r>
    </w:p>
    <w:p w:rsidR="001A43C7" w:rsidRPr="001A43C7" w:rsidRDefault="001A43C7" w:rsidP="001A43C7">
      <w:pPr>
        <w:widowControl w:val="0"/>
        <w:tabs>
          <w:tab w:val="left" w:pos="1022"/>
        </w:tabs>
        <w:rPr>
          <w:b/>
          <w:color w:val="000000"/>
          <w:lang w:bidi="bg-BG"/>
        </w:rPr>
      </w:pPr>
      <w:r w:rsidRPr="001A43C7">
        <w:rPr>
          <w:b/>
          <w:lang w:bidi="bg-BG"/>
        </w:rPr>
        <w:t xml:space="preserve">Да гласува </w:t>
      </w:r>
      <w:r w:rsidRPr="001A43C7">
        <w:rPr>
          <w:b/>
          <w:color w:val="FF0000"/>
          <w:lang w:val="en-US" w:bidi="bg-BG"/>
        </w:rPr>
        <w:t xml:space="preserve"> </w:t>
      </w:r>
      <w:r w:rsidRPr="001A43C7">
        <w:rPr>
          <w:b/>
          <w:lang w:bidi="bg-BG"/>
        </w:rPr>
        <w:t xml:space="preserve"> ЗА</w:t>
      </w:r>
    </w:p>
    <w:p w:rsidR="001A43C7" w:rsidRPr="001A43C7" w:rsidRDefault="001A43C7" w:rsidP="001A43C7">
      <w:pPr>
        <w:spacing w:after="160"/>
        <w:contextualSpacing/>
        <w:jc w:val="both"/>
        <w:rPr>
          <w:lang w:eastAsia="en-US"/>
        </w:rPr>
      </w:pPr>
    </w:p>
    <w:p w:rsidR="001A43C7" w:rsidRDefault="001A43C7" w:rsidP="001A43C7">
      <w:pPr>
        <w:tabs>
          <w:tab w:val="center" w:pos="0"/>
        </w:tabs>
        <w:suppressAutoHyphens/>
        <w:autoSpaceDN w:val="0"/>
        <w:jc w:val="both"/>
        <w:textAlignment w:val="baseline"/>
        <w:rPr>
          <w:kern w:val="3"/>
          <w:lang w:val="en-US"/>
        </w:rPr>
      </w:pPr>
      <w:r w:rsidRPr="001A43C7">
        <w:rPr>
          <w:color w:val="000000"/>
          <w:lang w:bidi="bg-BG"/>
        </w:rPr>
        <w:tab/>
      </w:r>
      <w:r w:rsidRPr="001A43C7">
        <w:rPr>
          <w:kern w:val="3"/>
        </w:rPr>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поименно гласуване</w:t>
      </w:r>
      <w:r w:rsidRPr="001A43C7">
        <w:rPr>
          <w:kern w:val="3"/>
          <w:lang w:val="ru-RU"/>
        </w:rPr>
        <w:t xml:space="preserve">  1</w:t>
      </w:r>
      <w:r w:rsidRPr="001A43C7">
        <w:rPr>
          <w:kern w:val="3"/>
          <w:lang w:val="en-US"/>
        </w:rPr>
        <w:t>3</w:t>
      </w:r>
      <w:r w:rsidRPr="001A43C7">
        <w:rPr>
          <w:kern w:val="3"/>
          <w:lang w:val="ru-RU"/>
        </w:rPr>
        <w:t xml:space="preserve">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w:t>
      </w:r>
      <w:r w:rsidRPr="001A43C7">
        <w:rPr>
          <w:kern w:val="3"/>
          <w:lang w:val="en-US"/>
        </w:rPr>
        <w:t>3</w:t>
      </w:r>
      <w:r w:rsidRPr="001A43C7">
        <w:rPr>
          <w:kern w:val="3"/>
          <w:lang w:val="ru-RU"/>
        </w:rPr>
        <w:t xml:space="preserve">,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няма.</w:t>
      </w:r>
    </w:p>
    <w:p w:rsidR="001A43C7" w:rsidRPr="001A43C7" w:rsidRDefault="001A43C7" w:rsidP="001A43C7">
      <w:pPr>
        <w:tabs>
          <w:tab w:val="center" w:pos="0"/>
        </w:tabs>
        <w:suppressAutoHyphens/>
        <w:autoSpaceDN w:val="0"/>
        <w:jc w:val="both"/>
        <w:textAlignment w:val="baseline"/>
        <w:rPr>
          <w:kern w:val="3"/>
          <w:lang w:val="en-US"/>
        </w:rPr>
      </w:pPr>
    </w:p>
    <w:p w:rsidR="001A43C7" w:rsidRPr="001A43C7" w:rsidRDefault="001A43C7" w:rsidP="001A43C7">
      <w:pPr>
        <w:rPr>
          <w:rFonts w:ascii="Calibri" w:eastAsia="Calibri" w:hAnsi="Calibri"/>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Default="001A43C7" w:rsidP="001A43C7">
      <w:pPr>
        <w:rPr>
          <w:rFonts w:eastAsia="Lucida Sans Unicode" w:cs="Tahoma"/>
          <w:b/>
          <w:kern w:val="3"/>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cs="Tahoma"/>
          <w:b/>
          <w:kern w:val="3"/>
          <w:lang w:val="en-US"/>
        </w:rPr>
      </w:pPr>
    </w:p>
    <w:p w:rsidR="001A43C7" w:rsidRDefault="001A43C7" w:rsidP="001A43C7">
      <w:pPr>
        <w:rPr>
          <w:rFonts w:eastAsia="Lucida Sans Unicode" w:cs="Tahoma"/>
          <w:b/>
          <w:kern w:val="3"/>
          <w:lang w:val="en-US"/>
        </w:rPr>
      </w:pPr>
    </w:p>
    <w:p w:rsidR="001A43C7" w:rsidRDefault="001A43C7" w:rsidP="001A43C7">
      <w:pPr>
        <w:rPr>
          <w:rFonts w:eastAsia="Lucida Sans Unicode" w:cs="Tahoma"/>
          <w:b/>
          <w:kern w:val="3"/>
          <w:lang w:val="en-US"/>
        </w:rPr>
      </w:pPr>
    </w:p>
    <w:p w:rsidR="001A43C7" w:rsidRPr="001A43C7" w:rsidRDefault="001A43C7" w:rsidP="001A43C7">
      <w:pPr>
        <w:rPr>
          <w:rFonts w:ascii="Verdana" w:hAnsi="Verdana"/>
          <w:b/>
          <w:lang w:val="en-US"/>
        </w:rPr>
      </w:pPr>
    </w:p>
    <w:p w:rsidR="001A43C7" w:rsidRDefault="001A43C7"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205625" w:rsidRDefault="00205625" w:rsidP="001A43C7">
      <w:pPr>
        <w:rPr>
          <w:rFonts w:eastAsia="Lucida Sans Unicode"/>
          <w:b/>
          <w:kern w:val="3"/>
          <w:sz w:val="28"/>
          <w:szCs w:val="28"/>
          <w:u w:val="single"/>
          <w:lang w:val="ru-RU"/>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w:t>
      </w:r>
      <w:r w:rsidRPr="001A43C7">
        <w:rPr>
          <w:sz w:val="32"/>
          <w:szCs w:val="32"/>
          <w:lang w:val="en-US"/>
        </w:rPr>
        <w:t>5</w:t>
      </w:r>
      <w:r w:rsidRPr="001A43C7">
        <w:rPr>
          <w:sz w:val="32"/>
          <w:szCs w:val="32"/>
        </w:rPr>
        <w:t>8</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tabs>
          <w:tab w:val="left" w:pos="1140"/>
        </w:tabs>
        <w:jc w:val="both"/>
        <w:rPr>
          <w:lang w:val="en-US" w:eastAsia="en-US"/>
        </w:rPr>
      </w:pPr>
      <w:r w:rsidRPr="001A43C7">
        <w:rPr>
          <w:b/>
        </w:rPr>
        <w:t xml:space="preserve">          </w:t>
      </w:r>
      <w:r w:rsidRPr="001A43C7">
        <w:rPr>
          <w:b/>
          <w:u w:val="single"/>
          <w:lang w:val="en-US"/>
        </w:rPr>
        <w:t>ОТНОСНО</w:t>
      </w:r>
      <w:r w:rsidRPr="001A43C7">
        <w:rPr>
          <w:u w:val="single"/>
          <w:lang w:val="en-US"/>
        </w:rPr>
        <w:t>:</w:t>
      </w:r>
      <w:r w:rsidRPr="001A43C7">
        <w:rPr>
          <w:lang w:val="en-US"/>
        </w:rPr>
        <w:t xml:space="preserve"> </w:t>
      </w:r>
      <w:r w:rsidRPr="001A43C7">
        <w:rPr>
          <w:kern w:val="3"/>
        </w:rPr>
        <w:t xml:space="preserve">Предложение с </w:t>
      </w:r>
      <w:proofErr w:type="gramStart"/>
      <w:r w:rsidRPr="001A43C7">
        <w:rPr>
          <w:kern w:val="3"/>
        </w:rPr>
        <w:t>вносител  Кмет</w:t>
      </w:r>
      <w:proofErr w:type="gramEnd"/>
      <w:r w:rsidRPr="001A43C7">
        <w:rPr>
          <w:kern w:val="3"/>
        </w:rPr>
        <w:t xml:space="preserve"> на Община Гурково </w:t>
      </w:r>
      <w:r w:rsidRPr="001A43C7">
        <w:t>с   вх. №    ОС   –   232  /  1</w:t>
      </w:r>
      <w:r w:rsidRPr="001A43C7">
        <w:rPr>
          <w:lang w:val="en-US"/>
        </w:rPr>
        <w:t>5</w:t>
      </w:r>
      <w:r w:rsidRPr="001A43C7">
        <w:t>.11.2022 г. - р</w:t>
      </w:r>
      <w:r w:rsidRPr="001A43C7">
        <w:rPr>
          <w:lang w:eastAsia="en-US"/>
        </w:rPr>
        <w:t xml:space="preserve">азрешение за изработване на проект за ПУП – ПЗ /план за застрояване/ за ПИ с идентификатор </w:t>
      </w:r>
      <w:r w:rsidRPr="001A43C7">
        <w:rPr>
          <w:lang w:val="en-US" w:eastAsia="en-US"/>
        </w:rPr>
        <w:t>22767</w:t>
      </w:r>
      <w:r w:rsidRPr="001A43C7">
        <w:rPr>
          <w:lang w:eastAsia="en-US"/>
        </w:rPr>
        <w:t>.</w:t>
      </w:r>
      <w:r w:rsidRPr="001A43C7">
        <w:rPr>
          <w:lang w:val="en-US" w:eastAsia="en-US"/>
        </w:rPr>
        <w:t>190</w:t>
      </w:r>
      <w:r w:rsidRPr="001A43C7">
        <w:rPr>
          <w:lang w:eastAsia="en-US"/>
        </w:rPr>
        <w:t>.</w:t>
      </w:r>
      <w:r w:rsidRPr="001A43C7">
        <w:rPr>
          <w:lang w:val="en-US" w:eastAsia="en-US"/>
        </w:rPr>
        <w:t>407</w:t>
      </w:r>
      <w:r w:rsidRPr="001A43C7">
        <w:rPr>
          <w:lang w:eastAsia="en-US"/>
        </w:rPr>
        <w:t xml:space="preserve"> по КККР на с. Паничерево, община Гурково.</w:t>
      </w:r>
    </w:p>
    <w:p w:rsidR="001A43C7" w:rsidRPr="001A43C7" w:rsidRDefault="001A43C7" w:rsidP="001A43C7">
      <w:pPr>
        <w:tabs>
          <w:tab w:val="left" w:pos="1140"/>
        </w:tabs>
        <w:jc w:val="both"/>
        <w:rPr>
          <w:sz w:val="20"/>
          <w:szCs w:val="20"/>
          <w:lang w:eastAsia="en-US"/>
        </w:rPr>
      </w:pPr>
      <w:r w:rsidRPr="001A43C7">
        <w:rPr>
          <w:sz w:val="28"/>
          <w:szCs w:val="20"/>
          <w:lang w:eastAsia="en-US"/>
        </w:rPr>
        <w:tab/>
      </w:r>
    </w:p>
    <w:p w:rsidR="00205625" w:rsidRDefault="001A43C7" w:rsidP="001A43C7">
      <w:pPr>
        <w:jc w:val="both"/>
        <w:rPr>
          <w:sz w:val="28"/>
          <w:szCs w:val="20"/>
          <w:lang w:eastAsia="en-US"/>
        </w:rPr>
      </w:pPr>
      <w:r w:rsidRPr="001A43C7">
        <w:rPr>
          <w:sz w:val="28"/>
          <w:szCs w:val="20"/>
          <w:lang w:eastAsia="en-US"/>
        </w:rPr>
        <w:tab/>
      </w:r>
    </w:p>
    <w:p w:rsidR="001A43C7" w:rsidRPr="001A43C7" w:rsidRDefault="001A43C7" w:rsidP="00205625">
      <w:pPr>
        <w:ind w:firstLine="708"/>
        <w:jc w:val="both"/>
        <w:rPr>
          <w:lang w:eastAsia="en-US"/>
        </w:rPr>
      </w:pPr>
      <w:r w:rsidRPr="001A43C7">
        <w:rPr>
          <w:b/>
          <w:bCs/>
          <w:color w:val="000000"/>
          <w:u w:val="single"/>
          <w:lang w:bidi="bg-BG"/>
        </w:rPr>
        <w:t>МОТИВИ:</w:t>
      </w:r>
      <w:r w:rsidRPr="001A43C7">
        <w:rPr>
          <w:bCs/>
          <w:color w:val="000000"/>
          <w:lang w:bidi="bg-BG"/>
        </w:rPr>
        <w:t xml:space="preserve"> </w:t>
      </w:r>
      <w:r w:rsidRPr="001A43C7">
        <w:rPr>
          <w:lang w:eastAsia="en-US"/>
        </w:rPr>
        <w:t xml:space="preserve">В Община Гурково е постъпило заявление с вх. № К-3286/01.11.2022г. от Али </w:t>
      </w:r>
      <w:r w:rsidR="00205625">
        <w:rPr>
          <w:lang w:val="en-US" w:eastAsia="en-US"/>
        </w:rPr>
        <w:t>******</w:t>
      </w:r>
      <w:r w:rsidRPr="001A43C7">
        <w:rPr>
          <w:lang w:eastAsia="en-US"/>
        </w:rPr>
        <w:t xml:space="preserve"> Али, с адрес : с.Паничерево ул. „Байкал“ № </w:t>
      </w:r>
      <w:r w:rsidR="00205625">
        <w:rPr>
          <w:lang w:val="en-US" w:eastAsia="en-US"/>
        </w:rPr>
        <w:t>**</w:t>
      </w:r>
      <w:r w:rsidRPr="001A43C7">
        <w:rPr>
          <w:lang w:eastAsia="en-US"/>
        </w:rPr>
        <w:t xml:space="preserve"> за  разрешение изработване на проект за ПУП – ПЗ /план за застрояване/ за ПИ с идентификатор 22767.190.407 по КККР на с. Паничерево, община Гурково, съгласно разпоредбите на чл. 124а ал.1 от ЗУТ. Искането е придружено със задание и скица - предложение. </w:t>
      </w:r>
    </w:p>
    <w:p w:rsidR="001A43C7" w:rsidRPr="001A43C7" w:rsidRDefault="001A43C7" w:rsidP="001A43C7">
      <w:pPr>
        <w:ind w:firstLine="708"/>
        <w:jc w:val="both"/>
        <w:rPr>
          <w:lang w:eastAsia="en-US"/>
        </w:rPr>
      </w:pPr>
      <w:r w:rsidRPr="001A43C7">
        <w:rPr>
          <w:lang w:eastAsia="en-US"/>
        </w:rPr>
        <w:t>Поземлен имот с идентификатор 22767.190.407 по КККР на с. Паничерево, община Гурково, одобрени със Заповед № РД-18-37/25.06.2010г. на Изпълнителния директор на АГКК е с трайно предназначение на територията : Земеделска, с начин на трайно ползване: Ливада, с площ 2863м</w:t>
      </w:r>
      <w:r w:rsidRPr="001A43C7">
        <w:rPr>
          <w:vertAlign w:val="superscript"/>
          <w:lang w:eastAsia="en-US"/>
        </w:rPr>
        <w:t>2</w:t>
      </w:r>
      <w:r w:rsidRPr="001A43C7">
        <w:rPr>
          <w:lang w:eastAsia="en-US"/>
        </w:rPr>
        <w:t xml:space="preserve">, при граници на поземлен имот: ПИ с идентификатори 22767.190.406, 22767.501.745 и 22767.501.777, собственост на Али </w:t>
      </w:r>
      <w:r w:rsidR="00205625">
        <w:rPr>
          <w:lang w:val="en-US" w:eastAsia="en-US"/>
        </w:rPr>
        <w:t>******</w:t>
      </w:r>
      <w:r w:rsidRPr="001A43C7">
        <w:rPr>
          <w:lang w:eastAsia="en-US"/>
        </w:rPr>
        <w:t xml:space="preserve"> Али,</w:t>
      </w:r>
      <w:r w:rsidRPr="001A43C7">
        <w:rPr>
          <w:lang w:val="en-US" w:eastAsia="en-US"/>
        </w:rPr>
        <w:t xml:space="preserve"> </w:t>
      </w:r>
      <w:r w:rsidRPr="001A43C7">
        <w:rPr>
          <w:lang w:eastAsia="en-US"/>
        </w:rPr>
        <w:t>съгласно нотариален акт № 51 т. ІІІ рег. № 2103 дело № 422 от 23.07.2021г. за продажба на недвижим имот.</w:t>
      </w:r>
    </w:p>
    <w:p w:rsidR="001A43C7" w:rsidRPr="001A43C7" w:rsidRDefault="001A43C7" w:rsidP="001A43C7">
      <w:pPr>
        <w:ind w:firstLine="708"/>
        <w:jc w:val="both"/>
        <w:rPr>
          <w:lang w:eastAsia="en-US"/>
        </w:rPr>
      </w:pPr>
      <w:r w:rsidRPr="001A43C7">
        <w:rPr>
          <w:lang w:eastAsia="en-US"/>
        </w:rPr>
        <w:t>По действуващия ОУП /общ устройствен план/ на Община Гурково, одобрен с решение № 429 по протокол № 36 от 28.06.2018г. на Общински съвет – Гурково конкретното предназначение на ПИ с идентификатор 22767.190.407 е</w:t>
      </w:r>
      <w:r w:rsidRPr="001A43C7">
        <w:rPr>
          <w:b/>
          <w:lang w:eastAsia="en-US"/>
        </w:rPr>
        <w:t xml:space="preserve"> Рекреационна устройствена зона за курорт и отдих.</w:t>
      </w:r>
      <w:r w:rsidRPr="001A43C7">
        <w:rPr>
          <w:lang w:eastAsia="en-US"/>
        </w:rPr>
        <w:t xml:space="preserve"> </w:t>
      </w:r>
    </w:p>
    <w:p w:rsidR="001A43C7" w:rsidRPr="001A43C7" w:rsidRDefault="001A43C7" w:rsidP="001A43C7">
      <w:pPr>
        <w:ind w:firstLine="708"/>
        <w:jc w:val="both"/>
        <w:rPr>
          <w:lang w:eastAsia="en-US"/>
        </w:rPr>
      </w:pPr>
      <w:r w:rsidRPr="001A43C7">
        <w:rPr>
          <w:lang w:eastAsia="en-US"/>
        </w:rPr>
        <w:t xml:space="preserve">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1A43C7" w:rsidRPr="001A43C7" w:rsidRDefault="001A43C7" w:rsidP="001A43C7">
      <w:pPr>
        <w:ind w:firstLine="708"/>
        <w:jc w:val="both"/>
        <w:rPr>
          <w:lang w:eastAsia="en-US"/>
        </w:rPr>
      </w:pPr>
      <w:r w:rsidRPr="001A43C7">
        <w:rPr>
          <w:lang w:eastAsia="en-US"/>
        </w:rPr>
        <w:t xml:space="preserve">Предвижда се вида на територията да бъде „урбанизирана“, като за поземлен имот с идентификатор 22767.190.407 се установи зона </w:t>
      </w:r>
      <w:r w:rsidRPr="001A43C7">
        <w:rPr>
          <w:b/>
          <w:lang w:eastAsia="en-US"/>
        </w:rPr>
        <w:t>За обществено обслужващи дейности - Оо,</w:t>
      </w:r>
      <w:r w:rsidRPr="001A43C7">
        <w:rPr>
          <w:lang w:eastAsia="en-US"/>
        </w:rPr>
        <w:t xml:space="preserve"> </w:t>
      </w:r>
      <w:r w:rsidRPr="001A43C7">
        <w:rPr>
          <w:b/>
          <w:lang w:eastAsia="en-US"/>
        </w:rPr>
        <w:t xml:space="preserve"> </w:t>
      </w:r>
      <w:r w:rsidRPr="001A43C7">
        <w:rPr>
          <w:lang w:eastAsia="en-US"/>
        </w:rPr>
        <w:t>със следните показатели :</w:t>
      </w:r>
    </w:p>
    <w:p w:rsidR="001A43C7" w:rsidRPr="001A43C7" w:rsidRDefault="001A43C7" w:rsidP="001A43C7">
      <w:pPr>
        <w:numPr>
          <w:ilvl w:val="0"/>
          <w:numId w:val="3"/>
        </w:numPr>
        <w:jc w:val="both"/>
        <w:rPr>
          <w:lang w:eastAsia="en-US"/>
        </w:rPr>
      </w:pPr>
      <w:r w:rsidRPr="001A43C7">
        <w:rPr>
          <w:lang w:eastAsia="en-US"/>
        </w:rPr>
        <w:t>Плътност на застрояване                          до  60 %</w:t>
      </w:r>
    </w:p>
    <w:p w:rsidR="001A43C7" w:rsidRPr="001A43C7" w:rsidRDefault="001A43C7" w:rsidP="001A43C7">
      <w:pPr>
        <w:numPr>
          <w:ilvl w:val="0"/>
          <w:numId w:val="3"/>
        </w:numPr>
        <w:jc w:val="both"/>
        <w:rPr>
          <w:lang w:val="en-US" w:eastAsia="en-US"/>
        </w:rPr>
      </w:pPr>
      <w:r w:rsidRPr="001A43C7">
        <w:rPr>
          <w:lang w:eastAsia="en-US"/>
        </w:rPr>
        <w:t xml:space="preserve">Кинт  /Коефициент на интензивност/  </w:t>
      </w:r>
      <w:r w:rsidRPr="001A43C7">
        <w:rPr>
          <w:lang w:val="en-US" w:eastAsia="en-US"/>
        </w:rPr>
        <w:t xml:space="preserve">   </w:t>
      </w:r>
      <w:r w:rsidRPr="001A43C7">
        <w:rPr>
          <w:lang w:eastAsia="en-US"/>
        </w:rPr>
        <w:t xml:space="preserve">до  </w:t>
      </w:r>
      <w:r w:rsidRPr="001A43C7">
        <w:rPr>
          <w:lang w:val="en-US" w:eastAsia="en-US"/>
        </w:rPr>
        <w:t>2</w:t>
      </w:r>
      <w:r w:rsidRPr="001A43C7">
        <w:rPr>
          <w:lang w:eastAsia="en-US"/>
        </w:rPr>
        <w:t>.</w:t>
      </w:r>
      <w:r w:rsidRPr="001A43C7">
        <w:rPr>
          <w:lang w:val="en-US" w:eastAsia="en-US"/>
        </w:rPr>
        <w:t>0</w:t>
      </w:r>
    </w:p>
    <w:p w:rsidR="001A43C7" w:rsidRPr="001A43C7" w:rsidRDefault="001A43C7" w:rsidP="001A43C7">
      <w:pPr>
        <w:numPr>
          <w:ilvl w:val="0"/>
          <w:numId w:val="3"/>
        </w:numPr>
        <w:jc w:val="both"/>
        <w:rPr>
          <w:lang w:val="en-US" w:eastAsia="en-US"/>
        </w:rPr>
      </w:pPr>
      <w:r w:rsidRPr="001A43C7">
        <w:rPr>
          <w:lang w:eastAsia="en-US"/>
        </w:rPr>
        <w:t xml:space="preserve">Минимална озеленена площ                   </w:t>
      </w:r>
      <w:r w:rsidRPr="001A43C7">
        <w:rPr>
          <w:lang w:val="en-US" w:eastAsia="en-US"/>
        </w:rPr>
        <w:t xml:space="preserve"> </w:t>
      </w:r>
      <w:r w:rsidRPr="001A43C7">
        <w:rPr>
          <w:lang w:eastAsia="en-US"/>
        </w:rPr>
        <w:t>от  40</w:t>
      </w:r>
      <w:r w:rsidRPr="001A43C7">
        <w:rPr>
          <w:lang w:val="en-US" w:eastAsia="en-US"/>
        </w:rPr>
        <w:t xml:space="preserve"> %</w:t>
      </w:r>
    </w:p>
    <w:p w:rsidR="001A43C7" w:rsidRPr="001A43C7" w:rsidRDefault="001A43C7" w:rsidP="001A43C7">
      <w:pPr>
        <w:numPr>
          <w:ilvl w:val="0"/>
          <w:numId w:val="3"/>
        </w:numPr>
        <w:jc w:val="both"/>
        <w:rPr>
          <w:lang w:eastAsia="en-US"/>
        </w:rPr>
      </w:pPr>
      <w:r w:rsidRPr="001A43C7">
        <w:rPr>
          <w:lang w:eastAsia="en-US"/>
        </w:rPr>
        <w:t>Височина                                                    до  1</w:t>
      </w:r>
      <w:r w:rsidRPr="001A43C7">
        <w:rPr>
          <w:lang w:val="en-US" w:eastAsia="en-US"/>
        </w:rPr>
        <w:t>5</w:t>
      </w:r>
      <w:r w:rsidRPr="001A43C7">
        <w:rPr>
          <w:lang w:eastAsia="en-US"/>
        </w:rPr>
        <w:t xml:space="preserve"> м</w:t>
      </w:r>
    </w:p>
    <w:p w:rsidR="001A43C7" w:rsidRPr="001A43C7" w:rsidRDefault="001A43C7" w:rsidP="001A43C7">
      <w:pPr>
        <w:ind w:left="720"/>
        <w:jc w:val="both"/>
        <w:rPr>
          <w:lang w:eastAsia="en-US"/>
        </w:rPr>
      </w:pPr>
    </w:p>
    <w:p w:rsidR="001A43C7" w:rsidRPr="001A43C7" w:rsidRDefault="001A43C7" w:rsidP="001A43C7">
      <w:pPr>
        <w:jc w:val="both"/>
        <w:rPr>
          <w:lang w:eastAsia="en-US"/>
        </w:rPr>
      </w:pPr>
      <w:r w:rsidRPr="001A43C7">
        <w:rPr>
          <w:lang w:eastAsia="en-US"/>
        </w:rPr>
        <w:tab/>
        <w:t>На основание чл.2</w:t>
      </w:r>
      <w:r w:rsidRPr="001A43C7">
        <w:rPr>
          <w:lang w:val="ru-RU" w:eastAsia="en-US"/>
        </w:rPr>
        <w:t>1</w:t>
      </w:r>
      <w:r w:rsidRPr="001A43C7">
        <w:rPr>
          <w:lang w:eastAsia="en-US"/>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и във връзка с гореизложеното,  Общински съвет - Гурково </w:t>
      </w:r>
    </w:p>
    <w:p w:rsidR="001A43C7" w:rsidRPr="001A43C7" w:rsidRDefault="001A43C7" w:rsidP="001A43C7">
      <w:pPr>
        <w:jc w:val="both"/>
        <w:rPr>
          <w:sz w:val="20"/>
          <w:szCs w:val="20"/>
          <w:lang w:eastAsia="en-US"/>
        </w:rPr>
      </w:pPr>
    </w:p>
    <w:p w:rsidR="001A43C7" w:rsidRPr="001A43C7" w:rsidRDefault="001A43C7" w:rsidP="001A43C7">
      <w:pPr>
        <w:widowControl w:val="0"/>
        <w:spacing w:line="274" w:lineRule="exact"/>
        <w:jc w:val="center"/>
        <w:rPr>
          <w:rFonts w:eastAsia="Calibri"/>
          <w:bCs/>
          <w:sz w:val="28"/>
          <w:szCs w:val="28"/>
          <w:lang w:eastAsia="en-US"/>
        </w:rPr>
      </w:pPr>
      <w:r w:rsidRPr="001A43C7">
        <w:rPr>
          <w:rFonts w:eastAsia="Calibri"/>
          <w:bCs/>
          <w:sz w:val="28"/>
          <w:szCs w:val="28"/>
          <w:lang w:eastAsia="en-US"/>
        </w:rPr>
        <w:t>Р Е Ш И:</w:t>
      </w:r>
    </w:p>
    <w:p w:rsidR="001A43C7" w:rsidRPr="001A43C7" w:rsidRDefault="001A43C7" w:rsidP="001A43C7">
      <w:pPr>
        <w:jc w:val="center"/>
        <w:rPr>
          <w:b/>
          <w:sz w:val="20"/>
          <w:szCs w:val="20"/>
          <w:lang w:eastAsia="en-US"/>
        </w:rPr>
      </w:pPr>
    </w:p>
    <w:p w:rsidR="001A43C7" w:rsidRPr="001A43C7" w:rsidRDefault="001A43C7" w:rsidP="004F234C">
      <w:pPr>
        <w:numPr>
          <w:ilvl w:val="0"/>
          <w:numId w:val="7"/>
        </w:numPr>
        <w:contextualSpacing/>
        <w:jc w:val="both"/>
        <w:rPr>
          <w:lang w:eastAsia="en-US"/>
        </w:rPr>
      </w:pPr>
      <w:r w:rsidRPr="001A43C7">
        <w:rPr>
          <w:lang w:eastAsia="en-US"/>
        </w:rPr>
        <w:t>Раз</w:t>
      </w:r>
      <w:r w:rsidRPr="001A43C7">
        <w:rPr>
          <w:lang w:val="en-US" w:eastAsia="en-US"/>
        </w:rPr>
        <w:t xml:space="preserve">решава </w:t>
      </w:r>
      <w:r w:rsidRPr="001A43C7">
        <w:rPr>
          <w:lang w:eastAsia="en-US"/>
        </w:rPr>
        <w:t xml:space="preserve">на </w:t>
      </w:r>
      <w:r w:rsidRPr="001A43C7">
        <w:rPr>
          <w:lang w:val="en-US" w:eastAsia="en-US"/>
        </w:rPr>
        <w:t xml:space="preserve">от Али </w:t>
      </w:r>
      <w:r w:rsidR="00205625">
        <w:rPr>
          <w:lang w:val="en-US" w:eastAsia="en-US"/>
        </w:rPr>
        <w:t>******</w:t>
      </w:r>
      <w:r w:rsidRPr="001A43C7">
        <w:rPr>
          <w:lang w:val="en-US" w:eastAsia="en-US"/>
        </w:rPr>
        <w:t xml:space="preserve">Али, с адрес : с.Паничерево ул. „Байкал“ № </w:t>
      </w:r>
      <w:r w:rsidR="00205625">
        <w:rPr>
          <w:lang w:val="en-US" w:eastAsia="en-US"/>
        </w:rPr>
        <w:t>**</w:t>
      </w:r>
      <w:r w:rsidRPr="001A43C7">
        <w:rPr>
          <w:lang w:eastAsia="en-US"/>
        </w:rPr>
        <w:t xml:space="preserve"> </w:t>
      </w:r>
    </w:p>
    <w:p w:rsidR="001A43C7" w:rsidRPr="001A43C7" w:rsidRDefault="001A43C7" w:rsidP="001A43C7">
      <w:pPr>
        <w:jc w:val="both"/>
        <w:rPr>
          <w:lang w:eastAsia="en-US"/>
        </w:rPr>
      </w:pPr>
      <w:proofErr w:type="gramStart"/>
      <w:r w:rsidRPr="001A43C7">
        <w:rPr>
          <w:lang w:val="en-US" w:eastAsia="en-US"/>
        </w:rPr>
        <w:t>да</w:t>
      </w:r>
      <w:proofErr w:type="gramEnd"/>
      <w:r w:rsidRPr="001A43C7">
        <w:rPr>
          <w:lang w:val="en-US" w:eastAsia="en-US"/>
        </w:rPr>
        <w:t xml:space="preserve"> възложи изработването на проект за</w:t>
      </w:r>
      <w:r w:rsidRPr="001A43C7">
        <w:rPr>
          <w:lang w:eastAsia="en-US"/>
        </w:rPr>
        <w:t xml:space="preserve"> </w:t>
      </w:r>
      <w:r w:rsidRPr="001A43C7">
        <w:rPr>
          <w:lang w:val="en-US" w:eastAsia="en-US"/>
        </w:rPr>
        <w:t xml:space="preserve"> ПУП – ПЗ /план за застрояване</w:t>
      </w:r>
      <w:r w:rsidRPr="001A43C7">
        <w:rPr>
          <w:lang w:eastAsia="en-US"/>
        </w:rPr>
        <w:t>/</w:t>
      </w:r>
      <w:r w:rsidRPr="001A43C7">
        <w:rPr>
          <w:lang w:val="en-US" w:eastAsia="en-US"/>
        </w:rPr>
        <w:t xml:space="preserve"> на ПИ с идентификатор 22767.190.407 по КККР на </w:t>
      </w:r>
      <w:r w:rsidRPr="001A43C7">
        <w:rPr>
          <w:lang w:eastAsia="en-US"/>
        </w:rPr>
        <w:t>с</w:t>
      </w:r>
      <w:r w:rsidRPr="001A43C7">
        <w:rPr>
          <w:lang w:val="en-US" w:eastAsia="en-US"/>
        </w:rPr>
        <w:t xml:space="preserve">. </w:t>
      </w:r>
      <w:r w:rsidRPr="001A43C7">
        <w:rPr>
          <w:lang w:eastAsia="en-US"/>
        </w:rPr>
        <w:t xml:space="preserve">Паничерево, общ.Гурково. </w:t>
      </w:r>
    </w:p>
    <w:p w:rsidR="001A43C7" w:rsidRPr="001A43C7" w:rsidRDefault="001A43C7" w:rsidP="001A43C7">
      <w:pPr>
        <w:ind w:firstLine="708"/>
        <w:jc w:val="both"/>
        <w:rPr>
          <w:lang w:eastAsia="en-US"/>
        </w:rPr>
      </w:pPr>
      <w:r w:rsidRPr="001A43C7">
        <w:rPr>
          <w:lang w:val="en-US" w:eastAsia="en-US"/>
        </w:rPr>
        <w:t>За имота да се отреди зона</w:t>
      </w:r>
      <w:r w:rsidRPr="001A43C7">
        <w:rPr>
          <w:lang w:eastAsia="en-US"/>
        </w:rPr>
        <w:t xml:space="preserve"> </w:t>
      </w:r>
      <w:r w:rsidRPr="001A43C7">
        <w:rPr>
          <w:b/>
          <w:lang w:eastAsia="en-US"/>
        </w:rPr>
        <w:t>За обществено обслужващи дейности - Оо</w:t>
      </w:r>
      <w:proofErr w:type="gramStart"/>
      <w:r w:rsidRPr="001A43C7">
        <w:rPr>
          <w:b/>
          <w:lang w:eastAsia="en-US"/>
        </w:rPr>
        <w:t>,</w:t>
      </w:r>
      <w:r w:rsidRPr="001A43C7">
        <w:rPr>
          <w:lang w:eastAsia="en-US"/>
        </w:rPr>
        <w:t xml:space="preserve"> </w:t>
      </w:r>
      <w:r w:rsidRPr="001A43C7">
        <w:rPr>
          <w:b/>
          <w:lang w:eastAsia="en-US"/>
        </w:rPr>
        <w:t xml:space="preserve"> </w:t>
      </w:r>
      <w:r w:rsidRPr="001A43C7">
        <w:rPr>
          <w:lang w:eastAsia="en-US"/>
        </w:rPr>
        <w:t>със</w:t>
      </w:r>
      <w:proofErr w:type="gramEnd"/>
      <w:r w:rsidRPr="001A43C7">
        <w:rPr>
          <w:lang w:eastAsia="en-US"/>
        </w:rPr>
        <w:t xml:space="preserve"> следните показатели :</w:t>
      </w:r>
    </w:p>
    <w:p w:rsidR="001A43C7" w:rsidRPr="001A43C7" w:rsidRDefault="001A43C7" w:rsidP="001A43C7">
      <w:pPr>
        <w:numPr>
          <w:ilvl w:val="0"/>
          <w:numId w:val="3"/>
        </w:numPr>
        <w:jc w:val="both"/>
        <w:rPr>
          <w:lang w:eastAsia="en-US"/>
        </w:rPr>
      </w:pPr>
      <w:r w:rsidRPr="001A43C7">
        <w:rPr>
          <w:lang w:eastAsia="en-US"/>
        </w:rPr>
        <w:t>Плътност на застрояване                          до  60 %</w:t>
      </w:r>
    </w:p>
    <w:p w:rsidR="001A43C7" w:rsidRPr="001A43C7" w:rsidRDefault="001A43C7" w:rsidP="001A43C7">
      <w:pPr>
        <w:numPr>
          <w:ilvl w:val="0"/>
          <w:numId w:val="3"/>
        </w:numPr>
        <w:jc w:val="both"/>
        <w:rPr>
          <w:lang w:val="en-US" w:eastAsia="en-US"/>
        </w:rPr>
      </w:pPr>
      <w:r w:rsidRPr="001A43C7">
        <w:rPr>
          <w:lang w:eastAsia="en-US"/>
        </w:rPr>
        <w:t>Кинт  /Коефициент на интензивност/      до  2.0</w:t>
      </w:r>
    </w:p>
    <w:p w:rsidR="001A43C7" w:rsidRPr="001A43C7" w:rsidRDefault="001A43C7" w:rsidP="001A43C7">
      <w:pPr>
        <w:numPr>
          <w:ilvl w:val="0"/>
          <w:numId w:val="3"/>
        </w:numPr>
        <w:jc w:val="both"/>
        <w:rPr>
          <w:lang w:val="en-US" w:eastAsia="en-US"/>
        </w:rPr>
      </w:pPr>
      <w:r w:rsidRPr="001A43C7">
        <w:rPr>
          <w:lang w:eastAsia="en-US"/>
        </w:rPr>
        <w:t>Минимална озеленена площ                    от  40</w:t>
      </w:r>
      <w:r w:rsidRPr="001A43C7">
        <w:rPr>
          <w:lang w:val="en-US" w:eastAsia="en-US"/>
        </w:rPr>
        <w:t xml:space="preserve"> %</w:t>
      </w:r>
    </w:p>
    <w:p w:rsidR="001A43C7" w:rsidRPr="001A43C7" w:rsidRDefault="001A43C7" w:rsidP="001A43C7">
      <w:pPr>
        <w:numPr>
          <w:ilvl w:val="0"/>
          <w:numId w:val="3"/>
        </w:numPr>
        <w:jc w:val="both"/>
        <w:rPr>
          <w:lang w:eastAsia="en-US"/>
        </w:rPr>
      </w:pPr>
      <w:r w:rsidRPr="001A43C7">
        <w:rPr>
          <w:lang w:eastAsia="en-US"/>
        </w:rPr>
        <w:t>Височина                                                   до  15 м</w:t>
      </w:r>
    </w:p>
    <w:p w:rsidR="001A43C7" w:rsidRPr="001A43C7" w:rsidRDefault="001A43C7" w:rsidP="001A43C7">
      <w:pPr>
        <w:ind w:left="720"/>
        <w:jc w:val="both"/>
        <w:rPr>
          <w:lang w:eastAsia="en-US"/>
        </w:rPr>
      </w:pPr>
      <w:r w:rsidRPr="001A43C7">
        <w:rPr>
          <w:lang w:eastAsia="en-US"/>
        </w:rPr>
        <w:t xml:space="preserve">2.  </w:t>
      </w:r>
      <w:r w:rsidRPr="001A43C7">
        <w:rPr>
          <w:lang w:val="en-US" w:eastAsia="en-US"/>
        </w:rPr>
        <w:t xml:space="preserve">Проектът за ПУП – ПЗ /план за застрояване/ да бъде изработен и процедиран </w:t>
      </w:r>
    </w:p>
    <w:p w:rsidR="001A43C7" w:rsidRPr="001A43C7" w:rsidRDefault="001A43C7" w:rsidP="001A43C7">
      <w:pPr>
        <w:jc w:val="both"/>
        <w:rPr>
          <w:lang w:val="en-US" w:eastAsia="en-US"/>
        </w:rPr>
      </w:pPr>
      <w:proofErr w:type="gramStart"/>
      <w:r w:rsidRPr="001A43C7">
        <w:rPr>
          <w:lang w:val="en-US" w:eastAsia="en-US"/>
        </w:rPr>
        <w:t>при</w:t>
      </w:r>
      <w:proofErr w:type="gramEnd"/>
      <w:r w:rsidRPr="001A43C7">
        <w:rPr>
          <w:lang w:val="en-US" w:eastAsia="en-US"/>
        </w:rPr>
        <w:t xml:space="preserve"> спазване на действащата нормативна уредба, за сметка </w:t>
      </w:r>
      <w:r w:rsidRPr="001A43C7">
        <w:rPr>
          <w:lang w:eastAsia="en-US"/>
        </w:rPr>
        <w:t>на заявителя</w:t>
      </w:r>
      <w:r w:rsidRPr="001A43C7">
        <w:rPr>
          <w:lang w:val="en-US" w:eastAsia="en-US"/>
        </w:rPr>
        <w:t>.</w:t>
      </w:r>
    </w:p>
    <w:p w:rsidR="001A43C7" w:rsidRPr="001A43C7" w:rsidRDefault="001A43C7" w:rsidP="001A43C7">
      <w:pPr>
        <w:ind w:firstLine="425"/>
        <w:jc w:val="both"/>
        <w:rPr>
          <w:sz w:val="28"/>
          <w:szCs w:val="20"/>
          <w:lang w:eastAsia="en-US"/>
        </w:rPr>
      </w:pPr>
      <w:r w:rsidRPr="001A43C7">
        <w:rPr>
          <w:lang w:eastAsia="en-US"/>
        </w:rPr>
        <w:lastRenderedPageBreak/>
        <w:t xml:space="preserve">    3. Одобрява Техническото задание, изготвено от Възложителя и приложено към настоящето Решение.</w:t>
      </w:r>
    </w:p>
    <w:p w:rsidR="001A43C7" w:rsidRPr="001A43C7" w:rsidRDefault="001A43C7" w:rsidP="001A43C7">
      <w:pPr>
        <w:tabs>
          <w:tab w:val="left" w:pos="1140"/>
        </w:tabs>
        <w:rPr>
          <w:b/>
          <w:u w:val="single"/>
          <w:lang w:eastAsia="en-US"/>
        </w:rPr>
      </w:pPr>
    </w:p>
    <w:p w:rsidR="001A43C7" w:rsidRPr="001A43C7" w:rsidRDefault="001A43C7" w:rsidP="001A43C7">
      <w:pPr>
        <w:tabs>
          <w:tab w:val="center" w:pos="0"/>
        </w:tabs>
        <w:suppressAutoHyphens/>
        <w:autoSpaceDN w:val="0"/>
        <w:jc w:val="both"/>
        <w:textAlignment w:val="baseline"/>
        <w:rPr>
          <w:kern w:val="3"/>
          <w:lang w:val="ru-RU"/>
        </w:rPr>
      </w:pPr>
      <w:r w:rsidRPr="001A43C7">
        <w:rPr>
          <w:kern w:val="3"/>
        </w:rPr>
        <w:tab/>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поименно гласуване</w:t>
      </w:r>
      <w:r w:rsidRPr="001A43C7">
        <w:rPr>
          <w:kern w:val="3"/>
          <w:lang w:val="ru-RU"/>
        </w:rPr>
        <w:t xml:space="preserve">  1</w:t>
      </w:r>
      <w:r w:rsidRPr="001A43C7">
        <w:rPr>
          <w:kern w:val="3"/>
          <w:lang w:val="en-US"/>
        </w:rPr>
        <w:t>3</w:t>
      </w:r>
      <w:r w:rsidRPr="001A43C7">
        <w:rPr>
          <w:kern w:val="3"/>
          <w:lang w:val="ru-RU"/>
        </w:rPr>
        <w:t xml:space="preserve">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w:t>
      </w:r>
      <w:r w:rsidRPr="001A43C7">
        <w:rPr>
          <w:kern w:val="3"/>
          <w:lang w:val="en-US"/>
        </w:rPr>
        <w:t>3</w:t>
      </w:r>
      <w:r w:rsidRPr="001A43C7">
        <w:rPr>
          <w:kern w:val="3"/>
          <w:lang w:val="ru-RU"/>
        </w:rPr>
        <w:t xml:space="preserve">,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няма.</w:t>
      </w:r>
    </w:p>
    <w:p w:rsidR="001A43C7" w:rsidRPr="001A43C7" w:rsidRDefault="001A43C7" w:rsidP="001A43C7">
      <w:pPr>
        <w:rPr>
          <w:rFonts w:ascii="Calibri" w:eastAsia="Calibri" w:hAnsi="Calibri"/>
        </w:rPr>
      </w:pPr>
    </w:p>
    <w:p w:rsidR="001A43C7" w:rsidRPr="001A43C7" w:rsidRDefault="001A43C7" w:rsidP="001A43C7">
      <w:pPr>
        <w:rPr>
          <w:rFonts w:ascii="Calibri" w:eastAsia="Calibri" w:hAnsi="Calibri"/>
          <w:lang w:val="en-US"/>
        </w:rPr>
      </w:pPr>
    </w:p>
    <w:p w:rsidR="001A43C7" w:rsidRPr="001A43C7" w:rsidRDefault="001A43C7" w:rsidP="001A43C7">
      <w:pPr>
        <w:rPr>
          <w:rFonts w:ascii="Calibri" w:eastAsia="Calibri" w:hAnsi="Calibri"/>
          <w:lang w:val="en-US"/>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Pr="001A43C7" w:rsidRDefault="001A43C7" w:rsidP="001A43C7">
      <w:pPr>
        <w:tabs>
          <w:tab w:val="left" w:pos="1140"/>
        </w:tabs>
        <w:rPr>
          <w:b/>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Default="001A43C7"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Default="00E96E43" w:rsidP="001A43C7">
      <w:pPr>
        <w:tabs>
          <w:tab w:val="left" w:pos="1140"/>
        </w:tabs>
        <w:jc w:val="center"/>
        <w:rPr>
          <w:b/>
          <w:lang w:val="en-US"/>
        </w:rPr>
      </w:pPr>
    </w:p>
    <w:p w:rsidR="00E96E43" w:rsidRPr="001A43C7" w:rsidRDefault="00E96E43" w:rsidP="001A43C7">
      <w:pPr>
        <w:tabs>
          <w:tab w:val="left" w:pos="1140"/>
        </w:tabs>
        <w:jc w:val="center"/>
        <w:rPr>
          <w:b/>
          <w:lang w:val="en-US"/>
        </w:rPr>
      </w:pPr>
    </w:p>
    <w:p w:rsidR="001A43C7" w:rsidRPr="001A43C7" w:rsidRDefault="001A43C7" w:rsidP="001A43C7">
      <w:pPr>
        <w:tabs>
          <w:tab w:val="left" w:pos="1140"/>
        </w:tabs>
        <w:jc w:val="center"/>
        <w:rPr>
          <w:b/>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w:t>
      </w:r>
      <w:r w:rsidRPr="001A43C7">
        <w:rPr>
          <w:sz w:val="32"/>
          <w:szCs w:val="32"/>
          <w:lang w:val="en-US"/>
        </w:rPr>
        <w:t>5</w:t>
      </w:r>
      <w:r w:rsidRPr="001A43C7">
        <w:rPr>
          <w:sz w:val="32"/>
          <w:szCs w:val="32"/>
        </w:rPr>
        <w:t>9</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jc w:val="both"/>
        <w:rPr>
          <w:lang w:eastAsia="en-US"/>
        </w:rPr>
      </w:pPr>
      <w:r w:rsidRPr="001A43C7">
        <w:tab/>
      </w:r>
      <w:r w:rsidRPr="001A43C7">
        <w:rPr>
          <w:b/>
          <w:u w:val="single"/>
          <w:lang w:val="en-US"/>
        </w:rPr>
        <w:t>ОТНОСНО</w:t>
      </w:r>
      <w:r w:rsidRPr="001A43C7">
        <w:rPr>
          <w:u w:val="single"/>
          <w:lang w:val="en-US"/>
        </w:rPr>
        <w:t>:</w:t>
      </w:r>
      <w:r w:rsidRPr="001A43C7">
        <w:rPr>
          <w:lang w:val="en-US"/>
        </w:rPr>
        <w:t xml:space="preserve"> </w:t>
      </w:r>
      <w:r w:rsidRPr="001A43C7">
        <w:rPr>
          <w:kern w:val="3"/>
        </w:rPr>
        <w:t xml:space="preserve">Предложение с </w:t>
      </w:r>
      <w:proofErr w:type="gramStart"/>
      <w:r w:rsidRPr="001A43C7">
        <w:rPr>
          <w:kern w:val="3"/>
        </w:rPr>
        <w:t>вносител  Кмет</w:t>
      </w:r>
      <w:proofErr w:type="gramEnd"/>
      <w:r w:rsidRPr="001A43C7">
        <w:rPr>
          <w:kern w:val="3"/>
        </w:rPr>
        <w:t xml:space="preserve"> на Община Гурково </w:t>
      </w:r>
      <w:r w:rsidRPr="001A43C7">
        <w:t>с   вх. №    ОС   –   236  /  16.11.2022 г. - р</w:t>
      </w:r>
      <w:r w:rsidRPr="001A43C7">
        <w:rPr>
          <w:lang w:eastAsia="en-US"/>
        </w:rPr>
        <w:t>азрешение за изработване на проект за ПУП – ПЗ /план за застрояване/ за ПИ с идентификатори 18157.187.951, 18157.187.952 и 18157.187.708 по КККР на гр. Гурково, община Гурково.</w:t>
      </w:r>
    </w:p>
    <w:p w:rsidR="001A43C7" w:rsidRPr="001A43C7" w:rsidRDefault="001A43C7" w:rsidP="001A43C7">
      <w:pPr>
        <w:jc w:val="both"/>
        <w:rPr>
          <w:sz w:val="22"/>
          <w:szCs w:val="22"/>
          <w:lang w:eastAsia="en-US"/>
        </w:rPr>
      </w:pPr>
      <w:r w:rsidRPr="001A43C7">
        <w:rPr>
          <w:sz w:val="22"/>
          <w:szCs w:val="22"/>
          <w:lang w:eastAsia="en-US"/>
        </w:rPr>
        <w:tab/>
      </w:r>
    </w:p>
    <w:p w:rsidR="001A43C7" w:rsidRPr="001A43C7" w:rsidRDefault="001A43C7" w:rsidP="001A43C7">
      <w:pPr>
        <w:jc w:val="both"/>
        <w:rPr>
          <w:sz w:val="22"/>
          <w:szCs w:val="22"/>
          <w:lang w:eastAsia="en-US"/>
        </w:rPr>
      </w:pPr>
      <w:r w:rsidRPr="001A43C7">
        <w:rPr>
          <w:sz w:val="22"/>
          <w:szCs w:val="22"/>
          <w:lang w:eastAsia="en-US"/>
        </w:rPr>
        <w:tab/>
      </w:r>
      <w:r w:rsidRPr="001A43C7">
        <w:rPr>
          <w:b/>
          <w:bCs/>
          <w:color w:val="000000"/>
          <w:u w:val="single"/>
          <w:lang w:bidi="bg-BG"/>
        </w:rPr>
        <w:t>МОТИВИ:</w:t>
      </w:r>
      <w:r w:rsidRPr="001A43C7">
        <w:rPr>
          <w:bCs/>
          <w:color w:val="000000"/>
          <w:lang w:bidi="bg-BG"/>
        </w:rPr>
        <w:t xml:space="preserve"> </w:t>
      </w:r>
      <w:r w:rsidRPr="001A43C7">
        <w:rPr>
          <w:sz w:val="22"/>
          <w:szCs w:val="22"/>
          <w:lang w:eastAsia="en-US"/>
        </w:rPr>
        <w:t>В Община Гурково е постъпило заявление с вх. № К-3503/1</w:t>
      </w:r>
      <w:r w:rsidRPr="001A43C7">
        <w:rPr>
          <w:sz w:val="22"/>
          <w:szCs w:val="22"/>
          <w:lang w:val="en-US" w:eastAsia="en-US"/>
        </w:rPr>
        <w:t>5</w:t>
      </w:r>
      <w:r w:rsidRPr="001A43C7">
        <w:rPr>
          <w:sz w:val="22"/>
          <w:szCs w:val="22"/>
          <w:lang w:eastAsia="en-US"/>
        </w:rPr>
        <w:t xml:space="preserve">.11.2022г. от Кольо </w:t>
      </w:r>
      <w:r w:rsidR="00205625">
        <w:rPr>
          <w:lang w:val="en-US" w:eastAsia="en-US"/>
        </w:rPr>
        <w:t>******</w:t>
      </w:r>
      <w:r w:rsidRPr="001A43C7">
        <w:rPr>
          <w:sz w:val="22"/>
          <w:szCs w:val="22"/>
          <w:lang w:eastAsia="en-US"/>
        </w:rPr>
        <w:t xml:space="preserve"> Колев, с адрес : гр. Гурково ул. „Христо Ботев“ № </w:t>
      </w:r>
      <w:r w:rsidR="00205625">
        <w:rPr>
          <w:sz w:val="22"/>
          <w:szCs w:val="22"/>
          <w:lang w:val="en-US" w:eastAsia="en-US"/>
        </w:rPr>
        <w:t>**</w:t>
      </w:r>
      <w:r w:rsidRPr="001A43C7">
        <w:rPr>
          <w:sz w:val="22"/>
          <w:szCs w:val="22"/>
          <w:lang w:eastAsia="en-US"/>
        </w:rPr>
        <w:t xml:space="preserve"> за  разрешение изработване на проект за ПУП – ПЗ /план за застрояване/ за ПИ с идентификатори 18157.187.951, 18157.187.952 и 18157.187.708 по КККР на гр. Гурково, община Гурково, съгласно разпоредбите на чл. 124а ал.1 от ЗУТ. Искането е придружено със задание и скица  предложение. </w:t>
      </w:r>
    </w:p>
    <w:p w:rsidR="001A43C7" w:rsidRPr="001A43C7" w:rsidRDefault="001A43C7" w:rsidP="001A43C7">
      <w:pPr>
        <w:ind w:firstLine="708"/>
        <w:jc w:val="both"/>
        <w:rPr>
          <w:sz w:val="22"/>
          <w:szCs w:val="22"/>
          <w:lang w:eastAsia="en-US"/>
        </w:rPr>
      </w:pPr>
      <w:r w:rsidRPr="001A43C7">
        <w:rPr>
          <w:sz w:val="22"/>
          <w:szCs w:val="22"/>
          <w:lang w:eastAsia="en-US"/>
        </w:rPr>
        <w:t>Поземлен имот с идентификатор 18157.187.951 по КККР на гр. Гурково, община Гурково, одобрени със Заповед № РД-18-37/25.06.2010г. на Изпълнителния директор на АГКК е с трайно предназначение на територията : Земеделска, с начин на трайно ползване: За друг вид производствен, складов обект, с площ 742м</w:t>
      </w:r>
      <w:r w:rsidRPr="001A43C7">
        <w:rPr>
          <w:sz w:val="22"/>
          <w:szCs w:val="22"/>
          <w:vertAlign w:val="superscript"/>
          <w:lang w:eastAsia="en-US"/>
        </w:rPr>
        <w:t>2</w:t>
      </w:r>
      <w:r w:rsidRPr="001A43C7">
        <w:rPr>
          <w:sz w:val="22"/>
          <w:szCs w:val="22"/>
          <w:lang w:eastAsia="en-US"/>
        </w:rPr>
        <w:t xml:space="preserve">, при граници на поземлен имот: ПИ с идентификатори 18157.187.389, 18157.187.952, 18157.187.191 и 18157.187.974, собственост на Кольо </w:t>
      </w:r>
      <w:r w:rsidR="00205625">
        <w:rPr>
          <w:lang w:val="en-US" w:eastAsia="en-US"/>
        </w:rPr>
        <w:t>******</w:t>
      </w:r>
      <w:r w:rsidRPr="001A43C7">
        <w:rPr>
          <w:sz w:val="22"/>
          <w:szCs w:val="22"/>
          <w:lang w:eastAsia="en-US"/>
        </w:rPr>
        <w:t xml:space="preserve"> Колев,</w:t>
      </w:r>
      <w:r w:rsidRPr="001A43C7">
        <w:rPr>
          <w:sz w:val="22"/>
          <w:szCs w:val="22"/>
          <w:lang w:val="en-US" w:eastAsia="en-US"/>
        </w:rPr>
        <w:t xml:space="preserve"> </w:t>
      </w:r>
      <w:r w:rsidRPr="001A43C7">
        <w:rPr>
          <w:sz w:val="22"/>
          <w:szCs w:val="22"/>
          <w:lang w:eastAsia="en-US"/>
        </w:rPr>
        <w:t>съгласно нотариален акт № 126 т. ІV рег. № 7534 дело № 677 от 03.11.2016г. за продажба на недвижим имот.</w:t>
      </w:r>
    </w:p>
    <w:p w:rsidR="001A43C7" w:rsidRPr="001A43C7" w:rsidRDefault="001A43C7" w:rsidP="001A43C7">
      <w:pPr>
        <w:ind w:firstLine="708"/>
        <w:jc w:val="both"/>
        <w:rPr>
          <w:sz w:val="22"/>
          <w:szCs w:val="22"/>
          <w:lang w:eastAsia="en-US"/>
        </w:rPr>
      </w:pPr>
      <w:r w:rsidRPr="001A43C7">
        <w:rPr>
          <w:sz w:val="22"/>
          <w:szCs w:val="22"/>
          <w:lang w:eastAsia="en-US"/>
        </w:rPr>
        <w:t>Поземлен имот с идентификатор 18157.187.952 по КККР на гр. Гурково, община Гурково, одобрени със Заповед № РД-18-37/25.06.2010г. на Изпълнителния директор на АГКК е с трайно предназначение на територията: Земеделска, с начин на трайно ползване: За друг вид производствен, складов обект, с площ 741м</w:t>
      </w:r>
      <w:r w:rsidRPr="001A43C7">
        <w:rPr>
          <w:sz w:val="22"/>
          <w:szCs w:val="22"/>
          <w:vertAlign w:val="superscript"/>
          <w:lang w:eastAsia="en-US"/>
        </w:rPr>
        <w:t>2</w:t>
      </w:r>
      <w:r w:rsidRPr="001A43C7">
        <w:rPr>
          <w:sz w:val="22"/>
          <w:szCs w:val="22"/>
          <w:lang w:eastAsia="en-US"/>
        </w:rPr>
        <w:t xml:space="preserve">, при граници на поземлен имот: ПИ с идентификатори 18157.187.389, 18157.187.951, 18157.187.191 и 18157.187.708, собственост на Кольо </w:t>
      </w:r>
      <w:r w:rsidR="00205625">
        <w:rPr>
          <w:lang w:val="en-US" w:eastAsia="en-US"/>
        </w:rPr>
        <w:t>******</w:t>
      </w:r>
      <w:r w:rsidRPr="001A43C7">
        <w:rPr>
          <w:sz w:val="22"/>
          <w:szCs w:val="22"/>
          <w:lang w:eastAsia="en-US"/>
        </w:rPr>
        <w:t xml:space="preserve"> Колев,</w:t>
      </w:r>
      <w:r w:rsidRPr="001A43C7">
        <w:rPr>
          <w:sz w:val="22"/>
          <w:szCs w:val="22"/>
          <w:lang w:val="en-US" w:eastAsia="en-US"/>
        </w:rPr>
        <w:t xml:space="preserve"> </w:t>
      </w:r>
      <w:r w:rsidRPr="001A43C7">
        <w:rPr>
          <w:sz w:val="22"/>
          <w:szCs w:val="22"/>
          <w:lang w:eastAsia="en-US"/>
        </w:rPr>
        <w:t>съгласно нотариален акт № 127 т. ІV рег. № 7535 дело № 678 от 03.11.2016г. за продажба на недвижим имот.</w:t>
      </w:r>
    </w:p>
    <w:p w:rsidR="001A43C7" w:rsidRPr="001A43C7" w:rsidRDefault="001A43C7" w:rsidP="001A43C7">
      <w:pPr>
        <w:ind w:firstLine="708"/>
        <w:jc w:val="both"/>
        <w:rPr>
          <w:sz w:val="22"/>
          <w:szCs w:val="22"/>
          <w:lang w:eastAsia="en-US"/>
        </w:rPr>
      </w:pPr>
      <w:r w:rsidRPr="001A43C7">
        <w:rPr>
          <w:sz w:val="22"/>
          <w:szCs w:val="22"/>
          <w:lang w:eastAsia="en-US"/>
        </w:rPr>
        <w:t>Поземлен имот с идентификатор 18157.187.708 по КККР на гр. Гурково, община Гурково, одобрени със Заповед № РД-18-37/25.06.2010г. на Изпълнителния директор на АГКК е с трайно предназначение на територията : Земеделска, с начин на трайно ползване: За хранително-вкусовата промишленост, с площ 588м</w:t>
      </w:r>
      <w:r w:rsidRPr="001A43C7">
        <w:rPr>
          <w:sz w:val="22"/>
          <w:szCs w:val="22"/>
          <w:vertAlign w:val="superscript"/>
          <w:lang w:eastAsia="en-US"/>
        </w:rPr>
        <w:t>2</w:t>
      </w:r>
      <w:r w:rsidRPr="001A43C7">
        <w:rPr>
          <w:sz w:val="22"/>
          <w:szCs w:val="22"/>
          <w:lang w:eastAsia="en-US"/>
        </w:rPr>
        <w:t xml:space="preserve">, при граници на поземлен имот: ПИ с идентификатори 18157.187.389, 18157.187.952, 18157.187.191 и 18157.187.500, собственост на Кольо </w:t>
      </w:r>
      <w:r w:rsidR="00205625">
        <w:rPr>
          <w:lang w:val="en-US" w:eastAsia="en-US"/>
        </w:rPr>
        <w:t>******</w:t>
      </w:r>
      <w:r w:rsidRPr="001A43C7">
        <w:rPr>
          <w:sz w:val="22"/>
          <w:szCs w:val="22"/>
          <w:lang w:eastAsia="en-US"/>
        </w:rPr>
        <w:t xml:space="preserve"> Колев,</w:t>
      </w:r>
      <w:r w:rsidRPr="001A43C7">
        <w:rPr>
          <w:sz w:val="22"/>
          <w:szCs w:val="22"/>
          <w:lang w:val="en-US" w:eastAsia="en-US"/>
        </w:rPr>
        <w:t xml:space="preserve"> </w:t>
      </w:r>
      <w:r w:rsidRPr="001A43C7">
        <w:rPr>
          <w:sz w:val="22"/>
          <w:szCs w:val="22"/>
          <w:lang w:eastAsia="en-US"/>
        </w:rPr>
        <w:t>съгласно нотариален акт № 72 т. ІІ рег. № 3177 дело № 254 от 12.05.2016г. за продажба на недвижим имот.</w:t>
      </w:r>
    </w:p>
    <w:p w:rsidR="001A43C7" w:rsidRPr="001A43C7" w:rsidRDefault="001A43C7" w:rsidP="001A43C7">
      <w:pPr>
        <w:ind w:firstLine="708"/>
        <w:jc w:val="both"/>
        <w:rPr>
          <w:sz w:val="22"/>
          <w:szCs w:val="22"/>
          <w:lang w:eastAsia="en-US"/>
        </w:rPr>
      </w:pPr>
      <w:r w:rsidRPr="001A43C7">
        <w:rPr>
          <w:sz w:val="22"/>
          <w:szCs w:val="22"/>
          <w:lang w:eastAsia="en-US"/>
        </w:rPr>
        <w:t xml:space="preserve">По действуващия ОУП /общ устройствен план/ на Община Гурково, одобрен с решение № 429 по протокол № 36 от 28.06.2018г. на Общински съвет – Гурково конкретното предназначение на ПИ с идентификатори </w:t>
      </w:r>
      <w:r w:rsidRPr="001A43C7">
        <w:rPr>
          <w:sz w:val="22"/>
          <w:szCs w:val="22"/>
          <w:lang w:val="en-US" w:eastAsia="en-US"/>
        </w:rPr>
        <w:t xml:space="preserve">18157.187.951, 18157.187.952 и 18157.187.708 </w:t>
      </w:r>
      <w:r w:rsidRPr="001A43C7">
        <w:rPr>
          <w:sz w:val="22"/>
          <w:szCs w:val="22"/>
          <w:lang w:eastAsia="en-US"/>
        </w:rPr>
        <w:t>е</w:t>
      </w:r>
      <w:r w:rsidRPr="001A43C7">
        <w:rPr>
          <w:b/>
          <w:sz w:val="22"/>
          <w:szCs w:val="22"/>
          <w:lang w:eastAsia="en-US"/>
        </w:rPr>
        <w:t xml:space="preserve"> Смесена  обслужващо - производствена зона.</w:t>
      </w:r>
      <w:r w:rsidRPr="001A43C7">
        <w:rPr>
          <w:sz w:val="22"/>
          <w:szCs w:val="22"/>
          <w:lang w:eastAsia="en-US"/>
        </w:rPr>
        <w:t xml:space="preserve"> </w:t>
      </w:r>
    </w:p>
    <w:p w:rsidR="001A43C7" w:rsidRPr="001A43C7" w:rsidRDefault="001A43C7" w:rsidP="001A43C7">
      <w:pPr>
        <w:ind w:firstLine="708"/>
        <w:jc w:val="both"/>
        <w:rPr>
          <w:sz w:val="22"/>
          <w:szCs w:val="22"/>
          <w:lang w:eastAsia="en-US"/>
        </w:rPr>
      </w:pPr>
      <w:r w:rsidRPr="001A43C7">
        <w:rPr>
          <w:sz w:val="22"/>
          <w:szCs w:val="22"/>
          <w:lang w:eastAsia="en-US"/>
        </w:rPr>
        <w:t xml:space="preserve">Предвид инвестиционните намерения на заявителя, е необходимо да се промени вида на територията, начина на трайно ползване на поземлените имоти и се определят показателите за застрояване чрез изработване на план за застрояване. </w:t>
      </w:r>
    </w:p>
    <w:p w:rsidR="001A43C7" w:rsidRPr="001A43C7" w:rsidRDefault="001A43C7" w:rsidP="001A43C7">
      <w:pPr>
        <w:ind w:firstLine="708"/>
        <w:jc w:val="both"/>
        <w:rPr>
          <w:sz w:val="22"/>
          <w:szCs w:val="22"/>
          <w:lang w:eastAsia="en-US"/>
        </w:rPr>
      </w:pPr>
      <w:r w:rsidRPr="001A43C7">
        <w:rPr>
          <w:sz w:val="22"/>
          <w:szCs w:val="22"/>
          <w:lang w:eastAsia="en-US"/>
        </w:rPr>
        <w:t xml:space="preserve">Предвижда се вида на територията да бъде „урбанизирана“, като за поземлени имоти с идентификатори </w:t>
      </w:r>
      <w:r w:rsidRPr="001A43C7">
        <w:rPr>
          <w:sz w:val="22"/>
          <w:szCs w:val="22"/>
          <w:lang w:val="en-US" w:eastAsia="en-US"/>
        </w:rPr>
        <w:t xml:space="preserve">18157.187.951, 18157.187.952 и 18157.187.708 </w:t>
      </w:r>
      <w:r w:rsidRPr="001A43C7">
        <w:rPr>
          <w:sz w:val="22"/>
          <w:szCs w:val="22"/>
          <w:lang w:eastAsia="en-US"/>
        </w:rPr>
        <w:t xml:space="preserve">се установи зона </w:t>
      </w:r>
      <w:r w:rsidRPr="001A43C7">
        <w:rPr>
          <w:b/>
          <w:sz w:val="22"/>
          <w:szCs w:val="22"/>
          <w:lang w:eastAsia="en-US"/>
        </w:rPr>
        <w:t>За обществено обслужващи дейности - Оо,</w:t>
      </w:r>
      <w:r w:rsidRPr="001A43C7">
        <w:rPr>
          <w:sz w:val="22"/>
          <w:szCs w:val="22"/>
          <w:lang w:eastAsia="en-US"/>
        </w:rPr>
        <w:t xml:space="preserve"> което отговаря на действуващия ОУП на Община Гурково,</w:t>
      </w:r>
      <w:r w:rsidRPr="001A43C7">
        <w:rPr>
          <w:b/>
          <w:sz w:val="22"/>
          <w:szCs w:val="22"/>
          <w:lang w:eastAsia="en-US"/>
        </w:rPr>
        <w:t xml:space="preserve"> </w:t>
      </w:r>
      <w:r w:rsidRPr="001A43C7">
        <w:rPr>
          <w:sz w:val="22"/>
          <w:szCs w:val="22"/>
          <w:lang w:eastAsia="en-US"/>
        </w:rPr>
        <w:t>със следните показатели :</w:t>
      </w:r>
    </w:p>
    <w:p w:rsidR="001A43C7" w:rsidRPr="001A43C7" w:rsidRDefault="001A43C7" w:rsidP="001A43C7">
      <w:pPr>
        <w:numPr>
          <w:ilvl w:val="0"/>
          <w:numId w:val="3"/>
        </w:numPr>
        <w:jc w:val="both"/>
        <w:rPr>
          <w:sz w:val="22"/>
          <w:szCs w:val="22"/>
          <w:lang w:eastAsia="en-US"/>
        </w:rPr>
      </w:pPr>
      <w:r w:rsidRPr="001A43C7">
        <w:rPr>
          <w:sz w:val="22"/>
          <w:szCs w:val="22"/>
          <w:lang w:eastAsia="en-US"/>
        </w:rPr>
        <w:t>Плътност на застрояване                          до  80 %</w:t>
      </w:r>
    </w:p>
    <w:p w:rsidR="001A43C7" w:rsidRPr="001A43C7" w:rsidRDefault="001A43C7" w:rsidP="001A43C7">
      <w:pPr>
        <w:numPr>
          <w:ilvl w:val="0"/>
          <w:numId w:val="3"/>
        </w:numPr>
        <w:jc w:val="both"/>
        <w:rPr>
          <w:sz w:val="22"/>
          <w:szCs w:val="22"/>
          <w:lang w:val="en-US" w:eastAsia="en-US"/>
        </w:rPr>
      </w:pPr>
      <w:r w:rsidRPr="001A43C7">
        <w:rPr>
          <w:sz w:val="22"/>
          <w:szCs w:val="22"/>
          <w:lang w:eastAsia="en-US"/>
        </w:rPr>
        <w:t xml:space="preserve">Кинт  /Коефициент на интензивност/  </w:t>
      </w:r>
      <w:r w:rsidRPr="001A43C7">
        <w:rPr>
          <w:sz w:val="22"/>
          <w:szCs w:val="22"/>
          <w:lang w:val="en-US" w:eastAsia="en-US"/>
        </w:rPr>
        <w:t xml:space="preserve">   </w:t>
      </w:r>
      <w:r w:rsidRPr="001A43C7">
        <w:rPr>
          <w:sz w:val="22"/>
          <w:szCs w:val="22"/>
          <w:lang w:eastAsia="en-US"/>
        </w:rPr>
        <w:t xml:space="preserve"> до  </w:t>
      </w:r>
      <w:r w:rsidRPr="001A43C7">
        <w:rPr>
          <w:sz w:val="22"/>
          <w:szCs w:val="22"/>
          <w:lang w:val="en-US" w:eastAsia="en-US"/>
        </w:rPr>
        <w:t>2</w:t>
      </w:r>
      <w:r w:rsidRPr="001A43C7">
        <w:rPr>
          <w:sz w:val="22"/>
          <w:szCs w:val="22"/>
          <w:lang w:eastAsia="en-US"/>
        </w:rPr>
        <w:t>.5</w:t>
      </w:r>
    </w:p>
    <w:p w:rsidR="001A43C7" w:rsidRPr="001A43C7" w:rsidRDefault="001A43C7" w:rsidP="001A43C7">
      <w:pPr>
        <w:numPr>
          <w:ilvl w:val="0"/>
          <w:numId w:val="3"/>
        </w:numPr>
        <w:jc w:val="both"/>
        <w:rPr>
          <w:sz w:val="22"/>
          <w:szCs w:val="22"/>
          <w:lang w:val="en-US" w:eastAsia="en-US"/>
        </w:rPr>
      </w:pPr>
      <w:r w:rsidRPr="001A43C7">
        <w:rPr>
          <w:sz w:val="22"/>
          <w:szCs w:val="22"/>
          <w:lang w:eastAsia="en-US"/>
        </w:rPr>
        <w:t xml:space="preserve">Минимална озеленена площ                   </w:t>
      </w:r>
      <w:r w:rsidRPr="001A43C7">
        <w:rPr>
          <w:sz w:val="22"/>
          <w:szCs w:val="22"/>
          <w:lang w:val="en-US" w:eastAsia="en-US"/>
        </w:rPr>
        <w:t xml:space="preserve"> </w:t>
      </w:r>
      <w:r w:rsidRPr="001A43C7">
        <w:rPr>
          <w:sz w:val="22"/>
          <w:szCs w:val="22"/>
          <w:lang w:eastAsia="en-US"/>
        </w:rPr>
        <w:t>от  20</w:t>
      </w:r>
      <w:r w:rsidRPr="001A43C7">
        <w:rPr>
          <w:sz w:val="22"/>
          <w:szCs w:val="22"/>
          <w:lang w:val="en-US" w:eastAsia="en-US"/>
        </w:rPr>
        <w:t xml:space="preserve"> %</w:t>
      </w:r>
    </w:p>
    <w:p w:rsidR="001A43C7" w:rsidRPr="001A43C7" w:rsidRDefault="001A43C7" w:rsidP="001A43C7">
      <w:pPr>
        <w:numPr>
          <w:ilvl w:val="0"/>
          <w:numId w:val="3"/>
        </w:numPr>
        <w:jc w:val="both"/>
        <w:rPr>
          <w:sz w:val="22"/>
          <w:szCs w:val="22"/>
          <w:lang w:eastAsia="en-US"/>
        </w:rPr>
      </w:pPr>
      <w:r w:rsidRPr="001A43C7">
        <w:rPr>
          <w:sz w:val="22"/>
          <w:szCs w:val="22"/>
          <w:lang w:eastAsia="en-US"/>
        </w:rPr>
        <w:t>Височина                                                   до  10 м</w:t>
      </w:r>
    </w:p>
    <w:p w:rsidR="001A43C7" w:rsidRPr="001A43C7" w:rsidRDefault="001A43C7" w:rsidP="001A43C7">
      <w:pPr>
        <w:numPr>
          <w:ilvl w:val="0"/>
          <w:numId w:val="3"/>
        </w:numPr>
        <w:jc w:val="both"/>
        <w:rPr>
          <w:sz w:val="22"/>
          <w:szCs w:val="22"/>
          <w:lang w:eastAsia="en-US"/>
        </w:rPr>
      </w:pPr>
      <w:r w:rsidRPr="001A43C7">
        <w:rPr>
          <w:sz w:val="22"/>
          <w:szCs w:val="22"/>
          <w:lang w:eastAsia="en-US"/>
        </w:rPr>
        <w:t>Свързано застрояване</w:t>
      </w:r>
    </w:p>
    <w:p w:rsidR="001A43C7" w:rsidRPr="001A43C7" w:rsidRDefault="001A43C7" w:rsidP="001A43C7">
      <w:pPr>
        <w:ind w:left="720"/>
        <w:jc w:val="both"/>
        <w:rPr>
          <w:sz w:val="22"/>
          <w:szCs w:val="22"/>
          <w:lang w:eastAsia="en-US"/>
        </w:rPr>
      </w:pPr>
    </w:p>
    <w:p w:rsidR="001A43C7" w:rsidRPr="001A43C7" w:rsidRDefault="001A43C7" w:rsidP="001A43C7">
      <w:pPr>
        <w:jc w:val="both"/>
        <w:rPr>
          <w:sz w:val="22"/>
          <w:szCs w:val="22"/>
          <w:lang w:eastAsia="en-US"/>
        </w:rPr>
      </w:pPr>
      <w:r w:rsidRPr="001A43C7">
        <w:rPr>
          <w:sz w:val="22"/>
          <w:szCs w:val="22"/>
          <w:lang w:eastAsia="en-US"/>
        </w:rPr>
        <w:tab/>
        <w:t>На основание чл.2</w:t>
      </w:r>
      <w:r w:rsidRPr="001A43C7">
        <w:rPr>
          <w:sz w:val="22"/>
          <w:szCs w:val="22"/>
          <w:lang w:val="ru-RU" w:eastAsia="en-US"/>
        </w:rPr>
        <w:t>1</w:t>
      </w:r>
      <w:r w:rsidRPr="001A43C7">
        <w:rPr>
          <w:sz w:val="22"/>
          <w:szCs w:val="22"/>
          <w:lang w:eastAsia="en-US"/>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и във връзка с гореизложеното, Общински съвет - Гурково </w:t>
      </w:r>
    </w:p>
    <w:p w:rsidR="001A43C7" w:rsidRPr="001A43C7" w:rsidRDefault="001A43C7" w:rsidP="001A43C7">
      <w:pPr>
        <w:jc w:val="both"/>
        <w:rPr>
          <w:sz w:val="22"/>
          <w:szCs w:val="22"/>
          <w:lang w:eastAsia="en-US"/>
        </w:rPr>
      </w:pPr>
    </w:p>
    <w:p w:rsidR="001A43C7" w:rsidRDefault="001A43C7" w:rsidP="001A43C7">
      <w:pPr>
        <w:widowControl w:val="0"/>
        <w:spacing w:line="274" w:lineRule="exact"/>
        <w:jc w:val="center"/>
        <w:rPr>
          <w:rFonts w:eastAsia="Calibri"/>
          <w:bCs/>
          <w:sz w:val="28"/>
          <w:szCs w:val="28"/>
          <w:lang w:val="en-US" w:eastAsia="en-US"/>
        </w:rPr>
      </w:pPr>
      <w:r w:rsidRPr="001A43C7">
        <w:rPr>
          <w:rFonts w:eastAsia="Calibri"/>
          <w:bCs/>
          <w:sz w:val="28"/>
          <w:szCs w:val="28"/>
          <w:lang w:eastAsia="en-US"/>
        </w:rPr>
        <w:t>Р Е Ш И:</w:t>
      </w:r>
    </w:p>
    <w:p w:rsidR="00E96E43" w:rsidRPr="00E96E43" w:rsidRDefault="00E96E43" w:rsidP="001A43C7">
      <w:pPr>
        <w:widowControl w:val="0"/>
        <w:spacing w:line="274" w:lineRule="exact"/>
        <w:jc w:val="center"/>
        <w:rPr>
          <w:rFonts w:eastAsia="Calibri"/>
          <w:bCs/>
          <w:sz w:val="28"/>
          <w:szCs w:val="28"/>
          <w:lang w:val="en-US" w:eastAsia="en-US"/>
        </w:rPr>
      </w:pPr>
    </w:p>
    <w:p w:rsidR="001A43C7" w:rsidRPr="001A43C7" w:rsidRDefault="001A43C7" w:rsidP="001A43C7">
      <w:pPr>
        <w:jc w:val="center"/>
        <w:rPr>
          <w:b/>
          <w:sz w:val="22"/>
          <w:szCs w:val="22"/>
          <w:lang w:eastAsia="en-US"/>
        </w:rPr>
      </w:pPr>
    </w:p>
    <w:p w:rsidR="00205625" w:rsidRPr="00205625" w:rsidRDefault="001A43C7" w:rsidP="004F234C">
      <w:pPr>
        <w:numPr>
          <w:ilvl w:val="0"/>
          <w:numId w:val="8"/>
        </w:numPr>
        <w:contextualSpacing/>
        <w:jc w:val="both"/>
        <w:rPr>
          <w:sz w:val="22"/>
          <w:szCs w:val="22"/>
          <w:lang w:eastAsia="en-US"/>
        </w:rPr>
      </w:pPr>
      <w:r w:rsidRPr="00205625">
        <w:rPr>
          <w:sz w:val="22"/>
          <w:szCs w:val="22"/>
          <w:lang w:eastAsia="en-US"/>
        </w:rPr>
        <w:lastRenderedPageBreak/>
        <w:t>Раз</w:t>
      </w:r>
      <w:r w:rsidRPr="00205625">
        <w:rPr>
          <w:sz w:val="22"/>
          <w:szCs w:val="22"/>
          <w:lang w:val="en-US" w:eastAsia="en-US"/>
        </w:rPr>
        <w:t xml:space="preserve">решава </w:t>
      </w:r>
      <w:r w:rsidRPr="00205625">
        <w:rPr>
          <w:sz w:val="22"/>
          <w:szCs w:val="22"/>
          <w:lang w:eastAsia="en-US"/>
        </w:rPr>
        <w:t xml:space="preserve">на </w:t>
      </w:r>
      <w:r w:rsidRPr="00205625">
        <w:rPr>
          <w:sz w:val="22"/>
          <w:szCs w:val="22"/>
          <w:lang w:val="en-US" w:eastAsia="en-US"/>
        </w:rPr>
        <w:t xml:space="preserve"> </w:t>
      </w:r>
      <w:r w:rsidRPr="00205625">
        <w:rPr>
          <w:sz w:val="22"/>
          <w:szCs w:val="22"/>
          <w:lang w:eastAsia="en-US"/>
        </w:rPr>
        <w:t xml:space="preserve">Кольо </w:t>
      </w:r>
      <w:r w:rsidR="00205625" w:rsidRPr="00205625">
        <w:rPr>
          <w:lang w:val="en-US" w:eastAsia="en-US"/>
        </w:rPr>
        <w:t>******</w:t>
      </w:r>
      <w:r w:rsidRPr="00205625">
        <w:rPr>
          <w:sz w:val="22"/>
          <w:szCs w:val="22"/>
          <w:lang w:eastAsia="en-US"/>
        </w:rPr>
        <w:t xml:space="preserve"> Колев</w:t>
      </w:r>
      <w:r w:rsidRPr="00205625">
        <w:rPr>
          <w:sz w:val="22"/>
          <w:szCs w:val="22"/>
          <w:lang w:val="en-US" w:eastAsia="en-US"/>
        </w:rPr>
        <w:t xml:space="preserve">, с адрес : </w:t>
      </w:r>
      <w:r w:rsidRPr="00205625">
        <w:rPr>
          <w:sz w:val="22"/>
          <w:szCs w:val="22"/>
          <w:lang w:eastAsia="en-US"/>
        </w:rPr>
        <w:t>гр</w:t>
      </w:r>
      <w:r w:rsidRPr="00205625">
        <w:rPr>
          <w:sz w:val="22"/>
          <w:szCs w:val="22"/>
          <w:lang w:val="en-US" w:eastAsia="en-US"/>
        </w:rPr>
        <w:t>.</w:t>
      </w:r>
      <w:r w:rsidRPr="00205625">
        <w:rPr>
          <w:sz w:val="22"/>
          <w:szCs w:val="22"/>
          <w:lang w:eastAsia="en-US"/>
        </w:rPr>
        <w:t xml:space="preserve"> Гурково</w:t>
      </w:r>
      <w:r w:rsidRPr="00205625">
        <w:rPr>
          <w:sz w:val="22"/>
          <w:szCs w:val="22"/>
          <w:lang w:val="en-US" w:eastAsia="en-US"/>
        </w:rPr>
        <w:t xml:space="preserve"> ул. „</w:t>
      </w:r>
      <w:r w:rsidRPr="00205625">
        <w:rPr>
          <w:sz w:val="22"/>
          <w:szCs w:val="22"/>
          <w:lang w:eastAsia="en-US"/>
        </w:rPr>
        <w:t>Христо Ботев</w:t>
      </w:r>
      <w:r w:rsidRPr="00205625">
        <w:rPr>
          <w:sz w:val="22"/>
          <w:szCs w:val="22"/>
          <w:lang w:val="en-US" w:eastAsia="en-US"/>
        </w:rPr>
        <w:t xml:space="preserve">“ № </w:t>
      </w:r>
      <w:r w:rsidR="00205625">
        <w:rPr>
          <w:sz w:val="22"/>
          <w:szCs w:val="22"/>
          <w:lang w:val="en-US" w:eastAsia="en-US"/>
        </w:rPr>
        <w:t>**</w:t>
      </w:r>
      <w:r w:rsidRPr="00205625">
        <w:rPr>
          <w:sz w:val="22"/>
          <w:szCs w:val="22"/>
          <w:lang w:eastAsia="en-US"/>
        </w:rPr>
        <w:t xml:space="preserve"> </w:t>
      </w:r>
      <w:r w:rsidRPr="00205625">
        <w:rPr>
          <w:sz w:val="22"/>
          <w:szCs w:val="22"/>
          <w:lang w:val="en-US" w:eastAsia="en-US"/>
        </w:rPr>
        <w:t xml:space="preserve">да </w:t>
      </w:r>
    </w:p>
    <w:p w:rsidR="001A43C7" w:rsidRPr="00205625" w:rsidRDefault="001A43C7" w:rsidP="00205625">
      <w:pPr>
        <w:contextualSpacing/>
        <w:jc w:val="both"/>
        <w:rPr>
          <w:sz w:val="22"/>
          <w:szCs w:val="22"/>
          <w:lang w:eastAsia="en-US"/>
        </w:rPr>
      </w:pPr>
      <w:proofErr w:type="gramStart"/>
      <w:r w:rsidRPr="00205625">
        <w:rPr>
          <w:sz w:val="22"/>
          <w:szCs w:val="22"/>
          <w:lang w:val="en-US" w:eastAsia="en-US"/>
        </w:rPr>
        <w:t>възложи</w:t>
      </w:r>
      <w:proofErr w:type="gramEnd"/>
      <w:r w:rsidRPr="00205625">
        <w:rPr>
          <w:sz w:val="22"/>
          <w:szCs w:val="22"/>
          <w:lang w:val="en-US" w:eastAsia="en-US"/>
        </w:rPr>
        <w:t xml:space="preserve"> изработването на проект за</w:t>
      </w:r>
      <w:r w:rsidRPr="00205625">
        <w:rPr>
          <w:sz w:val="22"/>
          <w:szCs w:val="22"/>
          <w:lang w:eastAsia="en-US"/>
        </w:rPr>
        <w:t xml:space="preserve"> </w:t>
      </w:r>
      <w:r w:rsidRPr="00205625">
        <w:rPr>
          <w:sz w:val="22"/>
          <w:szCs w:val="22"/>
          <w:lang w:val="en-US" w:eastAsia="en-US"/>
        </w:rPr>
        <w:t xml:space="preserve"> ПУП – ПЗ /план за застрояване</w:t>
      </w:r>
      <w:r w:rsidRPr="00205625">
        <w:rPr>
          <w:sz w:val="22"/>
          <w:szCs w:val="22"/>
          <w:lang w:eastAsia="en-US"/>
        </w:rPr>
        <w:t>/</w:t>
      </w:r>
      <w:r w:rsidRPr="00205625">
        <w:rPr>
          <w:sz w:val="22"/>
          <w:szCs w:val="22"/>
          <w:lang w:val="en-US" w:eastAsia="en-US"/>
        </w:rPr>
        <w:t xml:space="preserve"> на ПИ с идентификатор</w:t>
      </w:r>
      <w:r w:rsidRPr="00205625">
        <w:rPr>
          <w:sz w:val="22"/>
          <w:szCs w:val="22"/>
          <w:lang w:eastAsia="en-US"/>
        </w:rPr>
        <w:t>и</w:t>
      </w:r>
      <w:r w:rsidRPr="00205625">
        <w:rPr>
          <w:sz w:val="22"/>
          <w:szCs w:val="22"/>
          <w:lang w:val="en-US" w:eastAsia="en-US"/>
        </w:rPr>
        <w:t xml:space="preserve"> 18157.187.951, 18157.187.952 и 18157.187.708 по КККР на гр. </w:t>
      </w:r>
      <w:proofErr w:type="gramStart"/>
      <w:r w:rsidRPr="00205625">
        <w:rPr>
          <w:sz w:val="22"/>
          <w:szCs w:val="22"/>
          <w:lang w:val="en-US" w:eastAsia="en-US"/>
        </w:rPr>
        <w:t>Гурково, община Гурко</w:t>
      </w:r>
      <w:r w:rsidRPr="00205625">
        <w:rPr>
          <w:sz w:val="22"/>
          <w:szCs w:val="22"/>
          <w:lang w:eastAsia="en-US"/>
        </w:rPr>
        <w:t>во.</w:t>
      </w:r>
      <w:proofErr w:type="gramEnd"/>
      <w:r w:rsidRPr="00205625">
        <w:rPr>
          <w:sz w:val="22"/>
          <w:szCs w:val="22"/>
          <w:lang w:eastAsia="en-US"/>
        </w:rPr>
        <w:t xml:space="preserve"> </w:t>
      </w:r>
    </w:p>
    <w:p w:rsidR="001A43C7" w:rsidRPr="001A43C7" w:rsidRDefault="001A43C7" w:rsidP="001A43C7">
      <w:pPr>
        <w:ind w:firstLine="708"/>
        <w:jc w:val="both"/>
        <w:rPr>
          <w:sz w:val="22"/>
          <w:szCs w:val="22"/>
          <w:lang w:eastAsia="en-US"/>
        </w:rPr>
      </w:pPr>
      <w:r w:rsidRPr="001A43C7">
        <w:rPr>
          <w:sz w:val="22"/>
          <w:szCs w:val="22"/>
          <w:lang w:val="en-US" w:eastAsia="en-US"/>
        </w:rPr>
        <w:t>За имота да се отреди зона</w:t>
      </w:r>
      <w:r w:rsidRPr="001A43C7">
        <w:rPr>
          <w:sz w:val="22"/>
          <w:szCs w:val="22"/>
          <w:lang w:eastAsia="en-US"/>
        </w:rPr>
        <w:t xml:space="preserve"> </w:t>
      </w:r>
      <w:r w:rsidRPr="001A43C7">
        <w:rPr>
          <w:b/>
          <w:sz w:val="22"/>
          <w:szCs w:val="22"/>
          <w:lang w:eastAsia="en-US"/>
        </w:rPr>
        <w:t>За обществено обслужващи дейности - Оо</w:t>
      </w:r>
      <w:proofErr w:type="gramStart"/>
      <w:r w:rsidRPr="001A43C7">
        <w:rPr>
          <w:b/>
          <w:sz w:val="22"/>
          <w:szCs w:val="22"/>
          <w:lang w:eastAsia="en-US"/>
        </w:rPr>
        <w:t>,</w:t>
      </w:r>
      <w:r w:rsidRPr="001A43C7">
        <w:rPr>
          <w:sz w:val="22"/>
          <w:szCs w:val="22"/>
          <w:lang w:eastAsia="en-US"/>
        </w:rPr>
        <w:t xml:space="preserve"> </w:t>
      </w:r>
      <w:r w:rsidRPr="001A43C7">
        <w:rPr>
          <w:b/>
          <w:sz w:val="22"/>
          <w:szCs w:val="22"/>
          <w:lang w:eastAsia="en-US"/>
        </w:rPr>
        <w:t xml:space="preserve"> </w:t>
      </w:r>
      <w:r w:rsidRPr="001A43C7">
        <w:rPr>
          <w:sz w:val="22"/>
          <w:szCs w:val="22"/>
          <w:lang w:eastAsia="en-US"/>
        </w:rPr>
        <w:t>със</w:t>
      </w:r>
      <w:proofErr w:type="gramEnd"/>
      <w:r w:rsidRPr="001A43C7">
        <w:rPr>
          <w:sz w:val="22"/>
          <w:szCs w:val="22"/>
          <w:lang w:eastAsia="en-US"/>
        </w:rPr>
        <w:t xml:space="preserve"> следните показатели :</w:t>
      </w:r>
    </w:p>
    <w:p w:rsidR="001A43C7" w:rsidRPr="001A43C7" w:rsidRDefault="001A43C7" w:rsidP="001A43C7">
      <w:pPr>
        <w:numPr>
          <w:ilvl w:val="0"/>
          <w:numId w:val="3"/>
        </w:numPr>
        <w:jc w:val="both"/>
        <w:rPr>
          <w:sz w:val="22"/>
          <w:szCs w:val="22"/>
          <w:lang w:eastAsia="en-US"/>
        </w:rPr>
      </w:pPr>
      <w:r w:rsidRPr="001A43C7">
        <w:rPr>
          <w:sz w:val="22"/>
          <w:szCs w:val="22"/>
          <w:lang w:eastAsia="en-US"/>
        </w:rPr>
        <w:t>Плътност на застрояване                          до  80 %</w:t>
      </w:r>
    </w:p>
    <w:p w:rsidR="001A43C7" w:rsidRPr="001A43C7" w:rsidRDefault="001A43C7" w:rsidP="001A43C7">
      <w:pPr>
        <w:numPr>
          <w:ilvl w:val="0"/>
          <w:numId w:val="3"/>
        </w:numPr>
        <w:jc w:val="both"/>
        <w:rPr>
          <w:sz w:val="22"/>
          <w:szCs w:val="22"/>
          <w:lang w:val="en-US" w:eastAsia="en-US"/>
        </w:rPr>
      </w:pPr>
      <w:r w:rsidRPr="001A43C7">
        <w:rPr>
          <w:sz w:val="22"/>
          <w:szCs w:val="22"/>
          <w:lang w:eastAsia="en-US"/>
        </w:rPr>
        <w:t>Кинт  /Коефициент на интензивност/      до  2.5</w:t>
      </w:r>
    </w:p>
    <w:p w:rsidR="001A43C7" w:rsidRPr="001A43C7" w:rsidRDefault="001A43C7" w:rsidP="001A43C7">
      <w:pPr>
        <w:numPr>
          <w:ilvl w:val="0"/>
          <w:numId w:val="3"/>
        </w:numPr>
        <w:jc w:val="both"/>
        <w:rPr>
          <w:sz w:val="22"/>
          <w:szCs w:val="22"/>
          <w:lang w:val="en-US" w:eastAsia="en-US"/>
        </w:rPr>
      </w:pPr>
      <w:r w:rsidRPr="001A43C7">
        <w:rPr>
          <w:sz w:val="22"/>
          <w:szCs w:val="22"/>
          <w:lang w:eastAsia="en-US"/>
        </w:rPr>
        <w:t>Минимална озеленена площ                    от  40</w:t>
      </w:r>
      <w:r w:rsidRPr="001A43C7">
        <w:rPr>
          <w:sz w:val="22"/>
          <w:szCs w:val="22"/>
          <w:lang w:val="en-US" w:eastAsia="en-US"/>
        </w:rPr>
        <w:t xml:space="preserve"> %</w:t>
      </w:r>
    </w:p>
    <w:p w:rsidR="001A43C7" w:rsidRPr="001A43C7" w:rsidRDefault="001A43C7" w:rsidP="001A43C7">
      <w:pPr>
        <w:numPr>
          <w:ilvl w:val="0"/>
          <w:numId w:val="3"/>
        </w:numPr>
        <w:jc w:val="both"/>
        <w:rPr>
          <w:sz w:val="22"/>
          <w:szCs w:val="22"/>
          <w:lang w:eastAsia="en-US"/>
        </w:rPr>
      </w:pPr>
      <w:r w:rsidRPr="001A43C7">
        <w:rPr>
          <w:sz w:val="22"/>
          <w:szCs w:val="22"/>
          <w:lang w:eastAsia="en-US"/>
        </w:rPr>
        <w:t>Височина                                                   до  10 м</w:t>
      </w:r>
    </w:p>
    <w:p w:rsidR="001A43C7" w:rsidRPr="001A43C7" w:rsidRDefault="001A43C7" w:rsidP="001A43C7">
      <w:pPr>
        <w:numPr>
          <w:ilvl w:val="0"/>
          <w:numId w:val="3"/>
        </w:numPr>
        <w:jc w:val="both"/>
        <w:rPr>
          <w:sz w:val="22"/>
          <w:szCs w:val="22"/>
          <w:lang w:eastAsia="en-US"/>
        </w:rPr>
      </w:pPr>
      <w:r w:rsidRPr="001A43C7">
        <w:rPr>
          <w:sz w:val="22"/>
          <w:szCs w:val="22"/>
          <w:lang w:eastAsia="en-US"/>
        </w:rPr>
        <w:t>Свързано застрояване</w:t>
      </w:r>
    </w:p>
    <w:p w:rsidR="001A43C7" w:rsidRPr="001A43C7" w:rsidRDefault="001A43C7" w:rsidP="004F234C">
      <w:pPr>
        <w:numPr>
          <w:ilvl w:val="0"/>
          <w:numId w:val="8"/>
        </w:numPr>
        <w:contextualSpacing/>
        <w:jc w:val="both"/>
        <w:rPr>
          <w:sz w:val="22"/>
          <w:szCs w:val="22"/>
          <w:lang w:eastAsia="en-US"/>
        </w:rPr>
      </w:pPr>
      <w:r w:rsidRPr="001A43C7">
        <w:rPr>
          <w:sz w:val="22"/>
          <w:szCs w:val="22"/>
          <w:lang w:val="en-US" w:eastAsia="en-US"/>
        </w:rPr>
        <w:t xml:space="preserve">Проектът за ПУП – ПЗ /план за застрояване/ да бъде изработен и процедиран при </w:t>
      </w:r>
    </w:p>
    <w:p w:rsidR="001A43C7" w:rsidRPr="001A43C7" w:rsidRDefault="001A43C7" w:rsidP="001A43C7">
      <w:pPr>
        <w:jc w:val="both"/>
        <w:rPr>
          <w:sz w:val="22"/>
          <w:szCs w:val="22"/>
          <w:lang w:val="en-US" w:eastAsia="en-US"/>
        </w:rPr>
      </w:pPr>
      <w:proofErr w:type="gramStart"/>
      <w:r w:rsidRPr="001A43C7">
        <w:rPr>
          <w:sz w:val="22"/>
          <w:szCs w:val="22"/>
          <w:lang w:val="en-US" w:eastAsia="en-US"/>
        </w:rPr>
        <w:t>спазване</w:t>
      </w:r>
      <w:proofErr w:type="gramEnd"/>
      <w:r w:rsidRPr="001A43C7">
        <w:rPr>
          <w:sz w:val="22"/>
          <w:szCs w:val="22"/>
          <w:lang w:val="en-US" w:eastAsia="en-US"/>
        </w:rPr>
        <w:t xml:space="preserve"> на действащата нормативна уредба, за сметка </w:t>
      </w:r>
      <w:r w:rsidRPr="001A43C7">
        <w:rPr>
          <w:sz w:val="22"/>
          <w:szCs w:val="22"/>
          <w:lang w:eastAsia="en-US"/>
        </w:rPr>
        <w:t>на заявителя</w:t>
      </w:r>
      <w:r w:rsidRPr="001A43C7">
        <w:rPr>
          <w:sz w:val="22"/>
          <w:szCs w:val="22"/>
          <w:lang w:val="en-US" w:eastAsia="en-US"/>
        </w:rPr>
        <w:t>.</w:t>
      </w:r>
    </w:p>
    <w:p w:rsidR="001A43C7" w:rsidRPr="001A43C7" w:rsidRDefault="001A43C7" w:rsidP="001A43C7">
      <w:pPr>
        <w:ind w:firstLine="425"/>
        <w:jc w:val="both"/>
        <w:rPr>
          <w:sz w:val="22"/>
          <w:szCs w:val="22"/>
          <w:lang w:eastAsia="en-US"/>
        </w:rPr>
      </w:pPr>
      <w:r w:rsidRPr="001A43C7">
        <w:rPr>
          <w:sz w:val="22"/>
          <w:szCs w:val="22"/>
          <w:lang w:eastAsia="en-US"/>
        </w:rPr>
        <w:t xml:space="preserve">     3. Одобрява Техническото задание, изготвено от Възложителя и приложено към настоящето Решение.</w:t>
      </w:r>
    </w:p>
    <w:p w:rsidR="001A43C7" w:rsidRPr="001A43C7" w:rsidRDefault="001A43C7" w:rsidP="001A43C7">
      <w:pPr>
        <w:tabs>
          <w:tab w:val="left" w:pos="1140"/>
        </w:tabs>
        <w:rPr>
          <w:kern w:val="3"/>
        </w:rPr>
      </w:pPr>
    </w:p>
    <w:p w:rsidR="001A43C7" w:rsidRPr="001A43C7" w:rsidRDefault="001A43C7" w:rsidP="001A43C7">
      <w:pPr>
        <w:tabs>
          <w:tab w:val="center" w:pos="0"/>
        </w:tabs>
        <w:suppressAutoHyphens/>
        <w:autoSpaceDN w:val="0"/>
        <w:jc w:val="both"/>
        <w:textAlignment w:val="baseline"/>
        <w:rPr>
          <w:kern w:val="3"/>
          <w:lang w:val="ru-RU"/>
        </w:rPr>
      </w:pPr>
      <w:r w:rsidRPr="001A43C7">
        <w:rPr>
          <w:kern w:val="3"/>
        </w:rPr>
        <w:t xml:space="preserve">        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поименно гласуване</w:t>
      </w:r>
      <w:r w:rsidRPr="001A43C7">
        <w:rPr>
          <w:kern w:val="3"/>
          <w:lang w:val="ru-RU"/>
        </w:rPr>
        <w:t xml:space="preserve">  1</w:t>
      </w:r>
      <w:r w:rsidRPr="001A43C7">
        <w:rPr>
          <w:kern w:val="3"/>
          <w:lang w:val="en-US"/>
        </w:rPr>
        <w:t>3</w:t>
      </w:r>
      <w:r w:rsidRPr="001A43C7">
        <w:rPr>
          <w:kern w:val="3"/>
          <w:lang w:val="ru-RU"/>
        </w:rPr>
        <w:t xml:space="preserve">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w:t>
      </w:r>
      <w:r w:rsidRPr="001A43C7">
        <w:rPr>
          <w:kern w:val="3"/>
          <w:lang w:val="en-US"/>
        </w:rPr>
        <w:t>3</w:t>
      </w:r>
      <w:r w:rsidRPr="001A43C7">
        <w:rPr>
          <w:kern w:val="3"/>
          <w:lang w:val="ru-RU"/>
        </w:rPr>
        <w:t xml:space="preserve">,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няма.</w:t>
      </w:r>
    </w:p>
    <w:p w:rsidR="001A43C7" w:rsidRPr="001A43C7" w:rsidRDefault="001A43C7" w:rsidP="001A43C7">
      <w:pPr>
        <w:rPr>
          <w:rFonts w:ascii="Calibri" w:eastAsia="Calibri" w:hAnsi="Calibri"/>
        </w:rPr>
      </w:pPr>
    </w:p>
    <w:p w:rsidR="001A43C7" w:rsidRPr="001A43C7" w:rsidRDefault="001A43C7" w:rsidP="001A43C7">
      <w:pPr>
        <w:rPr>
          <w:rFonts w:ascii="Calibri" w:eastAsia="Calibri" w:hAnsi="Calibri"/>
          <w:lang w:val="en-US"/>
        </w:rPr>
      </w:pPr>
    </w:p>
    <w:p w:rsidR="001A43C7" w:rsidRPr="001A43C7" w:rsidRDefault="001A43C7" w:rsidP="001A43C7">
      <w:pPr>
        <w:rPr>
          <w:rFonts w:ascii="Calibri" w:eastAsia="Calibri" w:hAnsi="Calibri"/>
          <w:lang w:val="en-US"/>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Pr="001A43C7" w:rsidRDefault="001A43C7" w:rsidP="001A43C7">
      <w:pPr>
        <w:tabs>
          <w:tab w:val="left" w:pos="1140"/>
        </w:tabs>
        <w:rPr>
          <w:kern w:val="3"/>
        </w:rPr>
      </w:pPr>
    </w:p>
    <w:p w:rsidR="001A43C7" w:rsidRPr="001A43C7" w:rsidRDefault="001A43C7" w:rsidP="001A43C7">
      <w:pPr>
        <w:tabs>
          <w:tab w:val="left" w:pos="1140"/>
        </w:tabs>
        <w:rPr>
          <w:kern w:val="3"/>
        </w:rPr>
      </w:pPr>
    </w:p>
    <w:p w:rsidR="001A43C7" w:rsidRPr="001A43C7" w:rsidRDefault="001A43C7" w:rsidP="001A43C7">
      <w:pPr>
        <w:tabs>
          <w:tab w:val="left" w:pos="1140"/>
        </w:tabs>
        <w:rPr>
          <w:kern w:val="3"/>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Pr="001A43C7" w:rsidRDefault="001A43C7" w:rsidP="001A43C7">
      <w:pPr>
        <w:tabs>
          <w:tab w:val="left" w:pos="1140"/>
        </w:tabs>
        <w:rPr>
          <w:b/>
          <w:lang w:val="en-US"/>
        </w:rPr>
      </w:pPr>
    </w:p>
    <w:p w:rsidR="001A43C7" w:rsidRDefault="001A43C7"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Default="00E96E43" w:rsidP="001A43C7">
      <w:pPr>
        <w:tabs>
          <w:tab w:val="left" w:pos="1140"/>
        </w:tabs>
        <w:rPr>
          <w:b/>
          <w:lang w:val="en-US"/>
        </w:rPr>
      </w:pPr>
    </w:p>
    <w:p w:rsidR="00E96E43" w:rsidRPr="001A43C7" w:rsidRDefault="00E96E43" w:rsidP="001A43C7">
      <w:pPr>
        <w:tabs>
          <w:tab w:val="left" w:pos="1140"/>
        </w:tabs>
        <w:rPr>
          <w:b/>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A43C7" w:rsidRPr="001A43C7" w:rsidRDefault="001A43C7" w:rsidP="001A43C7">
      <w:pPr>
        <w:rPr>
          <w:b/>
          <w:kern w:val="20"/>
          <w:lang w:val="en-GB"/>
        </w:rPr>
      </w:pP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460</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jc w:val="both"/>
        <w:rPr>
          <w:lang w:eastAsia="en-US"/>
        </w:rPr>
      </w:pPr>
      <w:r w:rsidRPr="001A43C7">
        <w:tab/>
      </w:r>
      <w:r w:rsidRPr="001A43C7">
        <w:rPr>
          <w:b/>
          <w:u w:val="single"/>
          <w:lang w:val="en-US"/>
        </w:rPr>
        <w:t>ОТНОСНО</w:t>
      </w:r>
      <w:r w:rsidRPr="001A43C7">
        <w:rPr>
          <w:u w:val="single"/>
          <w:lang w:val="en-US"/>
        </w:rPr>
        <w:t>:</w:t>
      </w:r>
      <w:r w:rsidRPr="001A43C7">
        <w:rPr>
          <w:lang w:val="en-US"/>
        </w:rPr>
        <w:t xml:space="preserve"> </w:t>
      </w:r>
      <w:r w:rsidRPr="001A43C7">
        <w:rPr>
          <w:kern w:val="3"/>
        </w:rPr>
        <w:t xml:space="preserve">Предложение с </w:t>
      </w:r>
      <w:proofErr w:type="gramStart"/>
      <w:r w:rsidRPr="001A43C7">
        <w:rPr>
          <w:kern w:val="3"/>
        </w:rPr>
        <w:t>вносител  Кмет</w:t>
      </w:r>
      <w:proofErr w:type="gramEnd"/>
      <w:r w:rsidRPr="001A43C7">
        <w:rPr>
          <w:kern w:val="3"/>
        </w:rPr>
        <w:t xml:space="preserve"> на Община Гурково </w:t>
      </w:r>
      <w:r w:rsidRPr="001A43C7">
        <w:rPr>
          <w:rFonts w:eastAsia="Calibri"/>
        </w:rPr>
        <w:t>с   вх. №    ОС   –   231  /  15.11.2022 г.</w:t>
      </w:r>
      <w:r w:rsidRPr="001A43C7">
        <w:rPr>
          <w:rFonts w:ascii="Calibri" w:eastAsia="Calibri" w:hAnsi="Calibri"/>
        </w:rPr>
        <w:t xml:space="preserve"> - </w:t>
      </w:r>
      <w:r w:rsidRPr="001A43C7">
        <w:rPr>
          <w:lang w:eastAsia="en-US"/>
        </w:rPr>
        <w:t>приемане на информация за изпълнението на Наредбата за управлението, стопанисването и вътрешния ред на гробищните паркове на територията на община Гурково към 30.10. 2022 г.</w:t>
      </w:r>
    </w:p>
    <w:p w:rsidR="001A43C7" w:rsidRPr="001A43C7" w:rsidRDefault="001A43C7" w:rsidP="001A43C7">
      <w:pPr>
        <w:jc w:val="both"/>
        <w:rPr>
          <w:b/>
          <w:lang w:eastAsia="en-US"/>
        </w:rPr>
      </w:pPr>
      <w:r w:rsidRPr="001A43C7">
        <w:rPr>
          <w:lang w:eastAsia="en-US"/>
        </w:rPr>
        <w:tab/>
      </w:r>
    </w:p>
    <w:p w:rsidR="001A43C7" w:rsidRPr="001A43C7" w:rsidRDefault="001A43C7" w:rsidP="001A43C7">
      <w:pPr>
        <w:jc w:val="both"/>
        <w:rPr>
          <w:lang w:eastAsia="en-US"/>
        </w:rPr>
      </w:pPr>
      <w:r w:rsidRPr="001A43C7">
        <w:rPr>
          <w:lang w:eastAsia="en-US"/>
        </w:rPr>
        <w:tab/>
      </w:r>
      <w:r w:rsidRPr="001A43C7">
        <w:rPr>
          <w:b/>
          <w:bCs/>
          <w:color w:val="000000"/>
          <w:u w:val="single"/>
          <w:lang w:bidi="bg-BG"/>
        </w:rPr>
        <w:t>МОТИВИ:</w:t>
      </w:r>
      <w:r w:rsidRPr="001A43C7">
        <w:rPr>
          <w:bCs/>
          <w:color w:val="000000"/>
          <w:lang w:bidi="bg-BG"/>
        </w:rPr>
        <w:t xml:space="preserve"> </w:t>
      </w:r>
      <w:r w:rsidRPr="001A43C7">
        <w:rPr>
          <w:lang w:eastAsia="en-US"/>
        </w:rPr>
        <w:t>Информацията за изпълнението на Наредбата за управлението, стопанисването и вътрешния ред на гробищните паркове на територията на община Гурково, която предлагаме на Вашето внимание е включена в тематичния план на Общински съвет -Гурково за 2022 година.</w:t>
      </w:r>
    </w:p>
    <w:p w:rsidR="001A43C7" w:rsidRPr="001A43C7" w:rsidRDefault="001A43C7" w:rsidP="001A43C7">
      <w:pPr>
        <w:ind w:firstLine="720"/>
        <w:jc w:val="both"/>
        <w:rPr>
          <w:lang w:eastAsia="en-US"/>
        </w:rPr>
      </w:pPr>
      <w:r w:rsidRPr="001A43C7">
        <w:rPr>
          <w:lang w:eastAsia="en-US"/>
        </w:rPr>
        <w:t xml:space="preserve"> На основание чл.21,ал.1,т.24 и ал.2 от същия член на Закона за местното самоуправление и местната администрация, Общински съвет – Гурково  </w:t>
      </w:r>
    </w:p>
    <w:p w:rsidR="001A43C7" w:rsidRPr="001A43C7" w:rsidRDefault="001A43C7" w:rsidP="001A43C7">
      <w:pPr>
        <w:jc w:val="both"/>
        <w:rPr>
          <w:lang w:eastAsia="en-US"/>
        </w:rPr>
      </w:pPr>
      <w:r w:rsidRPr="001A43C7">
        <w:rPr>
          <w:lang w:eastAsia="en-US"/>
        </w:rPr>
        <w:t xml:space="preserve"> </w:t>
      </w:r>
    </w:p>
    <w:p w:rsidR="001A43C7" w:rsidRPr="001A43C7" w:rsidRDefault="001A43C7" w:rsidP="001A43C7">
      <w:pPr>
        <w:widowControl w:val="0"/>
        <w:spacing w:line="274" w:lineRule="exact"/>
        <w:jc w:val="center"/>
        <w:rPr>
          <w:rFonts w:eastAsia="Calibri"/>
          <w:bCs/>
          <w:sz w:val="28"/>
          <w:szCs w:val="28"/>
          <w:lang w:eastAsia="en-US"/>
        </w:rPr>
      </w:pPr>
      <w:r w:rsidRPr="001A43C7">
        <w:rPr>
          <w:b/>
          <w:lang w:eastAsia="en-US"/>
        </w:rPr>
        <w:t xml:space="preserve">         </w:t>
      </w:r>
      <w:r w:rsidRPr="001A43C7">
        <w:rPr>
          <w:rFonts w:eastAsia="Calibri"/>
          <w:bCs/>
          <w:sz w:val="28"/>
          <w:szCs w:val="28"/>
          <w:lang w:eastAsia="en-US"/>
        </w:rPr>
        <w:t>Р Е Ш И:</w:t>
      </w:r>
    </w:p>
    <w:p w:rsidR="001A43C7" w:rsidRPr="001A43C7" w:rsidRDefault="001A43C7" w:rsidP="001A43C7">
      <w:pPr>
        <w:jc w:val="center"/>
        <w:rPr>
          <w:b/>
          <w:lang w:eastAsia="en-US"/>
        </w:rPr>
      </w:pPr>
    </w:p>
    <w:p w:rsidR="001A43C7" w:rsidRPr="001A43C7" w:rsidRDefault="001A43C7" w:rsidP="001A43C7">
      <w:pPr>
        <w:jc w:val="both"/>
        <w:rPr>
          <w:lang w:eastAsia="en-US"/>
        </w:rPr>
      </w:pPr>
      <w:r w:rsidRPr="001A43C7">
        <w:rPr>
          <w:b/>
          <w:lang w:eastAsia="en-US"/>
        </w:rPr>
        <w:t xml:space="preserve">      </w:t>
      </w:r>
      <w:r w:rsidRPr="001A43C7">
        <w:rPr>
          <w:lang w:eastAsia="en-US"/>
        </w:rPr>
        <w:t>Приема информация за изпълнение на Наредбата за управлението, стопанисването и вътрешния ред на гробищните паркове на територията на община Гурково към 30.10. 2022 година, неразделна част от решението.</w:t>
      </w:r>
    </w:p>
    <w:p w:rsidR="001A43C7" w:rsidRPr="001A43C7" w:rsidRDefault="001A43C7" w:rsidP="001A43C7">
      <w:pPr>
        <w:tabs>
          <w:tab w:val="center" w:pos="0"/>
        </w:tabs>
        <w:suppressAutoHyphens/>
        <w:autoSpaceDN w:val="0"/>
        <w:jc w:val="both"/>
        <w:textAlignment w:val="baseline"/>
        <w:rPr>
          <w:lang w:eastAsia="en-US"/>
        </w:rPr>
      </w:pPr>
    </w:p>
    <w:p w:rsidR="001A43C7" w:rsidRPr="001A43C7" w:rsidRDefault="001A43C7" w:rsidP="001A43C7">
      <w:pPr>
        <w:tabs>
          <w:tab w:val="center" w:pos="0"/>
        </w:tabs>
        <w:suppressAutoHyphens/>
        <w:autoSpaceDN w:val="0"/>
        <w:jc w:val="both"/>
        <w:textAlignment w:val="baseline"/>
        <w:rPr>
          <w:kern w:val="3"/>
          <w:lang w:val="ru-RU"/>
        </w:rPr>
      </w:pPr>
      <w:r w:rsidRPr="001A43C7">
        <w:rPr>
          <w:lang w:eastAsia="en-US"/>
        </w:rPr>
        <w:t xml:space="preserve">     </w:t>
      </w:r>
      <w:r w:rsidRPr="001A43C7">
        <w:rPr>
          <w:kern w:val="3"/>
        </w:rPr>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гласуването</w:t>
      </w:r>
      <w:r w:rsidRPr="001A43C7">
        <w:rPr>
          <w:kern w:val="3"/>
          <w:lang w:val="ru-RU"/>
        </w:rPr>
        <w:t xml:space="preserve">  1</w:t>
      </w:r>
      <w:r w:rsidRPr="001A43C7">
        <w:rPr>
          <w:kern w:val="3"/>
          <w:lang w:val="en-US"/>
        </w:rPr>
        <w:t>3</w:t>
      </w:r>
      <w:r w:rsidRPr="001A43C7">
        <w:rPr>
          <w:kern w:val="3"/>
          <w:lang w:val="ru-RU"/>
        </w:rPr>
        <w:t xml:space="preserve">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w:t>
      </w:r>
      <w:r w:rsidRPr="001A43C7">
        <w:rPr>
          <w:kern w:val="3"/>
          <w:lang w:val="en-US"/>
        </w:rPr>
        <w:t>3</w:t>
      </w:r>
      <w:r w:rsidRPr="001A43C7">
        <w:rPr>
          <w:kern w:val="3"/>
          <w:lang w:val="ru-RU"/>
        </w:rPr>
        <w:t xml:space="preserve">,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няма.</w:t>
      </w:r>
    </w:p>
    <w:p w:rsidR="001A43C7" w:rsidRPr="001A43C7" w:rsidRDefault="001A43C7" w:rsidP="001A43C7">
      <w:pPr>
        <w:rPr>
          <w:rFonts w:ascii="Calibri" w:eastAsia="Calibri" w:hAnsi="Calibri"/>
        </w:rPr>
      </w:pPr>
    </w:p>
    <w:p w:rsidR="001A43C7" w:rsidRPr="001A43C7" w:rsidRDefault="001A43C7" w:rsidP="001A43C7">
      <w:pPr>
        <w:rPr>
          <w:rFonts w:ascii="Calibri" w:eastAsia="Calibri" w:hAnsi="Calibri"/>
          <w:lang w:val="en-US"/>
        </w:rPr>
      </w:pPr>
    </w:p>
    <w:p w:rsidR="001A43C7" w:rsidRPr="001A43C7" w:rsidRDefault="001A43C7" w:rsidP="001A43C7">
      <w:pPr>
        <w:rPr>
          <w:rFonts w:ascii="Calibri" w:eastAsia="Calibri" w:hAnsi="Calibri"/>
          <w:lang w:val="en-US"/>
        </w:rPr>
      </w:pPr>
    </w:p>
    <w:p w:rsidR="001A43C7" w:rsidRPr="001A43C7" w:rsidRDefault="001A43C7" w:rsidP="001A43C7">
      <w:pPr>
        <w:rPr>
          <w:rFonts w:ascii="Calibri" w:eastAsia="Calibri" w:hAnsi="Calibri"/>
          <w:lang w:val="en-US"/>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Pr="001A43C7" w:rsidRDefault="001A43C7" w:rsidP="001A43C7">
      <w:pPr>
        <w:spacing w:line="276" w:lineRule="auto"/>
        <w:jc w:val="both"/>
        <w:rPr>
          <w:lang w:eastAsia="en-US"/>
        </w:rPr>
      </w:pPr>
    </w:p>
    <w:p w:rsidR="001A43C7" w:rsidRPr="001A43C7" w:rsidRDefault="001A43C7" w:rsidP="001A43C7">
      <w:pPr>
        <w:spacing w:line="276" w:lineRule="auto"/>
        <w:jc w:val="both"/>
        <w:rPr>
          <w:b/>
          <w:u w:val="single"/>
          <w:lang w:eastAsia="en-US"/>
        </w:rPr>
      </w:pPr>
    </w:p>
    <w:p w:rsidR="001A43C7" w:rsidRPr="001A43C7" w:rsidRDefault="001A43C7" w:rsidP="001A43C7">
      <w:pPr>
        <w:jc w:val="both"/>
        <w:rPr>
          <w:rFonts w:cs="Calibri"/>
          <w:kern w:val="3"/>
          <w:lang w:val="en-US"/>
        </w:rPr>
      </w:pPr>
    </w:p>
    <w:p w:rsidR="001A43C7" w:rsidRPr="001A43C7" w:rsidRDefault="001A43C7" w:rsidP="001A43C7">
      <w:pPr>
        <w:jc w:val="both"/>
        <w:rPr>
          <w:rFonts w:cs="Calibri"/>
          <w:kern w:val="3"/>
          <w:lang w:val="en-US"/>
        </w:rPr>
      </w:pPr>
    </w:p>
    <w:p w:rsidR="001A43C7" w:rsidRPr="001A43C7" w:rsidRDefault="001A43C7" w:rsidP="001A43C7">
      <w:pPr>
        <w:jc w:val="both"/>
        <w:rPr>
          <w:rFonts w:cs="Calibri"/>
          <w:kern w:val="3"/>
          <w:lang w:val="en-US"/>
        </w:rPr>
      </w:pPr>
    </w:p>
    <w:p w:rsidR="001A43C7" w:rsidRPr="001A43C7" w:rsidRDefault="001A43C7" w:rsidP="001A43C7">
      <w:pPr>
        <w:jc w:val="both"/>
        <w:rPr>
          <w:rFonts w:cs="Calibri"/>
          <w:kern w:val="3"/>
          <w:lang w:val="en-US"/>
        </w:rPr>
      </w:pPr>
    </w:p>
    <w:p w:rsidR="001A43C7" w:rsidRPr="001A43C7" w:rsidRDefault="001A43C7" w:rsidP="001A43C7">
      <w:pPr>
        <w:jc w:val="both"/>
        <w:rPr>
          <w:rFonts w:cs="Calibri"/>
          <w:kern w:val="3"/>
          <w:lang w:val="en-US"/>
        </w:rPr>
      </w:pPr>
    </w:p>
    <w:p w:rsidR="001A43C7" w:rsidRDefault="001A43C7" w:rsidP="001A43C7">
      <w:pPr>
        <w:jc w:val="both"/>
        <w:rPr>
          <w:rFonts w:cs="Calibri"/>
          <w:kern w:val="3"/>
          <w:lang w:val="en-US"/>
        </w:rPr>
      </w:pPr>
    </w:p>
    <w:p w:rsidR="00E96E43" w:rsidRDefault="00E96E43" w:rsidP="001A43C7">
      <w:pPr>
        <w:jc w:val="both"/>
        <w:rPr>
          <w:rFonts w:cs="Calibri"/>
          <w:kern w:val="3"/>
          <w:lang w:val="en-US"/>
        </w:rPr>
      </w:pPr>
    </w:p>
    <w:p w:rsidR="00E96E43" w:rsidRDefault="00E96E43" w:rsidP="001A43C7">
      <w:pPr>
        <w:jc w:val="both"/>
        <w:rPr>
          <w:rFonts w:cs="Calibri"/>
          <w:kern w:val="3"/>
          <w:lang w:val="en-US"/>
        </w:rPr>
      </w:pPr>
    </w:p>
    <w:p w:rsidR="00E96E43" w:rsidRDefault="00E96E43" w:rsidP="001A43C7">
      <w:pPr>
        <w:jc w:val="both"/>
        <w:rPr>
          <w:rFonts w:cs="Calibri"/>
          <w:kern w:val="3"/>
          <w:lang w:val="en-US"/>
        </w:rPr>
      </w:pPr>
    </w:p>
    <w:p w:rsidR="00E96E43" w:rsidRDefault="00E96E43" w:rsidP="001A43C7">
      <w:pPr>
        <w:jc w:val="both"/>
        <w:rPr>
          <w:rFonts w:cs="Calibri"/>
          <w:kern w:val="3"/>
          <w:lang w:val="en-US"/>
        </w:rPr>
      </w:pPr>
    </w:p>
    <w:p w:rsidR="00E96E43" w:rsidRDefault="00E96E43" w:rsidP="001A43C7">
      <w:pPr>
        <w:jc w:val="both"/>
        <w:rPr>
          <w:rFonts w:cs="Calibri"/>
          <w:kern w:val="3"/>
          <w:lang w:val="en-US"/>
        </w:rPr>
      </w:pPr>
    </w:p>
    <w:p w:rsidR="00E96E43" w:rsidRPr="001A43C7" w:rsidRDefault="00E96E43" w:rsidP="001A43C7">
      <w:pPr>
        <w:jc w:val="both"/>
        <w:rPr>
          <w:rFonts w:cs="Calibri"/>
          <w:kern w:val="3"/>
          <w:lang w:val="en-US"/>
        </w:rPr>
      </w:pPr>
    </w:p>
    <w:p w:rsidR="001A43C7" w:rsidRPr="001A43C7" w:rsidRDefault="001A43C7" w:rsidP="001A43C7">
      <w:pPr>
        <w:jc w:val="both"/>
        <w:rPr>
          <w:rFonts w:cs="Calibri"/>
          <w:kern w:val="3"/>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A43C7" w:rsidRPr="001A43C7" w:rsidRDefault="001A43C7" w:rsidP="001A43C7">
      <w:pPr>
        <w:rPr>
          <w:b/>
          <w:kern w:val="20"/>
          <w:lang w:val="en-GB"/>
        </w:rPr>
      </w:pP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461</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ind w:firstLine="709"/>
        <w:jc w:val="both"/>
        <w:rPr>
          <w:lang w:eastAsia="en-US"/>
        </w:rPr>
      </w:pPr>
      <w:r w:rsidRPr="001A43C7">
        <w:rPr>
          <w:b/>
          <w:u w:val="single"/>
          <w:lang w:val="en-US"/>
        </w:rPr>
        <w:t>ОТНОСНО</w:t>
      </w:r>
      <w:r w:rsidRPr="001A43C7">
        <w:rPr>
          <w:u w:val="single"/>
          <w:lang w:val="en-US"/>
        </w:rPr>
        <w:t>:</w:t>
      </w:r>
      <w:r w:rsidRPr="001A43C7">
        <w:rPr>
          <w:lang w:val="en-US"/>
        </w:rPr>
        <w:t xml:space="preserve"> </w:t>
      </w:r>
      <w:r w:rsidRPr="001A43C7">
        <w:rPr>
          <w:kern w:val="3"/>
        </w:rPr>
        <w:t xml:space="preserve">Предложение с </w:t>
      </w:r>
      <w:proofErr w:type="gramStart"/>
      <w:r w:rsidRPr="001A43C7">
        <w:rPr>
          <w:kern w:val="3"/>
        </w:rPr>
        <w:t>вносител  Кмет</w:t>
      </w:r>
      <w:proofErr w:type="gramEnd"/>
      <w:r w:rsidRPr="001A43C7">
        <w:rPr>
          <w:kern w:val="3"/>
        </w:rPr>
        <w:t xml:space="preserve"> на Община Гурково</w:t>
      </w:r>
      <w:r w:rsidRPr="001A43C7">
        <w:t xml:space="preserve"> </w:t>
      </w:r>
      <w:r w:rsidRPr="001A43C7">
        <w:rPr>
          <w:rFonts w:eastAsia="Calibri"/>
        </w:rPr>
        <w:t>с   вх. №    ОС   –   235  /  16.11.2022 г. -</w:t>
      </w:r>
      <w:r w:rsidRPr="001A43C7">
        <w:rPr>
          <w:rFonts w:ascii="Calibri" w:eastAsia="Calibri" w:hAnsi="Calibri"/>
        </w:rPr>
        <w:t xml:space="preserve"> </w:t>
      </w:r>
      <w:r w:rsidRPr="001A43C7">
        <w:rPr>
          <w:rFonts w:eastAsia="Calibri"/>
        </w:rPr>
        <w:t>и</w:t>
      </w:r>
      <w:r w:rsidRPr="001A43C7">
        <w:rPr>
          <w:lang w:val="en-US" w:eastAsia="en-US"/>
        </w:rPr>
        <w:t>нформация за постъпилите приходи и извършени разходи от Такса битови отпадъци за сметосъбиране, сметоизвозване, разходи за поддръжка чистотата на населените места към 3</w:t>
      </w:r>
      <w:r w:rsidRPr="001A43C7">
        <w:rPr>
          <w:lang w:eastAsia="en-US"/>
        </w:rPr>
        <w:t>1</w:t>
      </w:r>
      <w:r w:rsidRPr="001A43C7">
        <w:rPr>
          <w:lang w:val="en-US" w:eastAsia="en-US"/>
        </w:rPr>
        <w:t>.10.202</w:t>
      </w:r>
      <w:r w:rsidRPr="001A43C7">
        <w:rPr>
          <w:lang w:eastAsia="en-US"/>
        </w:rPr>
        <w:t>2</w:t>
      </w:r>
      <w:r w:rsidRPr="001A43C7">
        <w:rPr>
          <w:lang w:val="en-US" w:eastAsia="en-US"/>
        </w:rPr>
        <w:t xml:space="preserve"> г.</w:t>
      </w:r>
    </w:p>
    <w:p w:rsidR="001A43C7" w:rsidRPr="001A43C7" w:rsidRDefault="001A43C7" w:rsidP="001A43C7">
      <w:pPr>
        <w:jc w:val="both"/>
        <w:rPr>
          <w:sz w:val="26"/>
          <w:szCs w:val="26"/>
        </w:rPr>
      </w:pPr>
      <w:r w:rsidRPr="001A43C7">
        <w:rPr>
          <w:sz w:val="26"/>
          <w:szCs w:val="26"/>
        </w:rPr>
        <w:tab/>
      </w:r>
    </w:p>
    <w:p w:rsidR="001A43C7" w:rsidRPr="001A43C7" w:rsidRDefault="001A43C7" w:rsidP="001A43C7">
      <w:pPr>
        <w:ind w:firstLine="710"/>
        <w:jc w:val="both"/>
      </w:pPr>
      <w:r w:rsidRPr="001A43C7">
        <w:rPr>
          <w:b/>
          <w:bCs/>
          <w:color w:val="000000"/>
          <w:u w:val="single"/>
          <w:lang w:bidi="bg-BG"/>
        </w:rPr>
        <w:t>МОТИВИ:</w:t>
      </w:r>
      <w:r w:rsidRPr="001A43C7">
        <w:rPr>
          <w:bCs/>
          <w:color w:val="000000"/>
          <w:lang w:bidi="bg-BG"/>
        </w:rPr>
        <w:t xml:space="preserve"> </w:t>
      </w:r>
      <w:r w:rsidRPr="001A43C7">
        <w:t>Информацията  за постъпилите приходи и извършени разходи от Такса битови отпадъци за сметосъбиране, сметоизвозване, разходи за поддръжка чистотата на населените места към 31.10.2022 г., която предлагаме на Вашето внимание е включена в тематичния план на Общински съвет Гурково за м. ноември 2022 година.</w:t>
      </w:r>
    </w:p>
    <w:p w:rsidR="001A43C7" w:rsidRPr="001A43C7" w:rsidRDefault="001A43C7" w:rsidP="001A43C7">
      <w:pPr>
        <w:spacing w:after="120"/>
        <w:ind w:firstLine="709"/>
        <w:jc w:val="both"/>
      </w:pPr>
      <w:r w:rsidRPr="001A43C7">
        <w:t xml:space="preserve">На основание чл.21, ал.1, т.24 и ал.2 от Закона за местното самоуправление и местната администрация и във  връзка с гореизложеното,  Общински съвет- Гурково  </w:t>
      </w:r>
    </w:p>
    <w:p w:rsidR="001A43C7" w:rsidRPr="001A43C7" w:rsidRDefault="001A43C7" w:rsidP="001A43C7">
      <w:pPr>
        <w:widowControl w:val="0"/>
        <w:spacing w:line="274" w:lineRule="exact"/>
        <w:jc w:val="center"/>
        <w:rPr>
          <w:rFonts w:eastAsia="Calibri"/>
          <w:bCs/>
          <w:sz w:val="28"/>
          <w:szCs w:val="28"/>
          <w:lang w:eastAsia="en-US"/>
        </w:rPr>
      </w:pPr>
      <w:r w:rsidRPr="001A43C7">
        <w:rPr>
          <w:rFonts w:eastAsia="Calibri"/>
          <w:bCs/>
          <w:sz w:val="28"/>
          <w:szCs w:val="28"/>
          <w:lang w:eastAsia="en-US"/>
        </w:rPr>
        <w:t>Р Е Ш И:</w:t>
      </w:r>
    </w:p>
    <w:p w:rsidR="001A43C7" w:rsidRPr="001A43C7" w:rsidRDefault="001A43C7" w:rsidP="001A43C7">
      <w:pPr>
        <w:widowControl w:val="0"/>
        <w:spacing w:line="274" w:lineRule="exact"/>
        <w:jc w:val="center"/>
        <w:rPr>
          <w:rFonts w:eastAsia="Calibri"/>
          <w:bCs/>
          <w:sz w:val="28"/>
          <w:szCs w:val="28"/>
          <w:lang w:eastAsia="en-US"/>
        </w:rPr>
      </w:pPr>
    </w:p>
    <w:p w:rsidR="001A43C7" w:rsidRPr="001A43C7" w:rsidRDefault="001A43C7" w:rsidP="001A43C7">
      <w:pPr>
        <w:ind w:firstLine="720"/>
        <w:jc w:val="both"/>
      </w:pPr>
      <w:r w:rsidRPr="001A43C7">
        <w:t>Приема „Информация за постъпилите приходи и извършени разходи от Такса битови отпадъци за сметосъбиране, сметоизвозване, разходи за поддръжка чистотата на населените места към 31.10.2022 г.“</w:t>
      </w:r>
    </w:p>
    <w:p w:rsidR="001A43C7" w:rsidRPr="001A43C7" w:rsidRDefault="001A43C7" w:rsidP="001A43C7">
      <w:pPr>
        <w:tabs>
          <w:tab w:val="center" w:pos="0"/>
        </w:tabs>
        <w:suppressAutoHyphens/>
        <w:autoSpaceDN w:val="0"/>
        <w:jc w:val="both"/>
        <w:textAlignment w:val="baseline"/>
      </w:pPr>
      <w:r w:rsidRPr="001A43C7">
        <w:t xml:space="preserve">    </w:t>
      </w:r>
      <w:r w:rsidRPr="001A43C7">
        <w:tab/>
      </w:r>
    </w:p>
    <w:p w:rsidR="001A43C7" w:rsidRPr="001A43C7" w:rsidRDefault="001A43C7" w:rsidP="001A43C7">
      <w:pPr>
        <w:tabs>
          <w:tab w:val="center" w:pos="0"/>
        </w:tabs>
        <w:suppressAutoHyphens/>
        <w:autoSpaceDN w:val="0"/>
        <w:jc w:val="both"/>
        <w:textAlignment w:val="baseline"/>
        <w:rPr>
          <w:kern w:val="3"/>
          <w:lang w:val="ru-RU"/>
        </w:rPr>
      </w:pPr>
      <w:r w:rsidRPr="001A43C7">
        <w:t xml:space="preserve">            </w:t>
      </w:r>
      <w:r w:rsidRPr="001A43C7">
        <w:rPr>
          <w:kern w:val="3"/>
        </w:rPr>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гласуването</w:t>
      </w:r>
      <w:r w:rsidRPr="001A43C7">
        <w:rPr>
          <w:kern w:val="3"/>
          <w:lang w:val="ru-RU"/>
        </w:rPr>
        <w:t xml:space="preserve">  1</w:t>
      </w:r>
      <w:r w:rsidRPr="001A43C7">
        <w:rPr>
          <w:kern w:val="3"/>
          <w:lang w:val="en-US"/>
        </w:rPr>
        <w:t>3</w:t>
      </w:r>
      <w:r w:rsidRPr="001A43C7">
        <w:rPr>
          <w:kern w:val="3"/>
          <w:lang w:val="ru-RU"/>
        </w:rPr>
        <w:t xml:space="preserve">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w:t>
      </w:r>
      <w:r w:rsidRPr="001A43C7">
        <w:rPr>
          <w:kern w:val="3"/>
          <w:lang w:val="en-US"/>
        </w:rPr>
        <w:t>3</w:t>
      </w:r>
      <w:r w:rsidRPr="001A43C7">
        <w:rPr>
          <w:kern w:val="3"/>
          <w:lang w:val="ru-RU"/>
        </w:rPr>
        <w:t xml:space="preserve">,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няма.</w:t>
      </w:r>
    </w:p>
    <w:p w:rsidR="001A43C7" w:rsidRPr="001A43C7" w:rsidRDefault="001A43C7" w:rsidP="001A43C7">
      <w:pPr>
        <w:rPr>
          <w:rFonts w:ascii="Calibri" w:eastAsia="Calibri" w:hAnsi="Calibri"/>
        </w:rPr>
      </w:pPr>
    </w:p>
    <w:p w:rsidR="001A43C7" w:rsidRDefault="001A43C7" w:rsidP="001A43C7">
      <w:pPr>
        <w:rPr>
          <w:rFonts w:ascii="Calibri" w:eastAsia="Calibri" w:hAnsi="Calibri"/>
          <w:lang w:val="en-US"/>
        </w:rPr>
      </w:pPr>
    </w:p>
    <w:p w:rsidR="00E96E43" w:rsidRPr="001A43C7" w:rsidRDefault="00E96E43" w:rsidP="001A43C7">
      <w:pPr>
        <w:rPr>
          <w:rFonts w:ascii="Calibri" w:eastAsia="Calibri" w:hAnsi="Calibri"/>
          <w:lang w:val="en-US"/>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Pr="001A43C7" w:rsidRDefault="001A43C7" w:rsidP="001A43C7">
      <w:pPr>
        <w:widowControl w:val="0"/>
        <w:tabs>
          <w:tab w:val="left" w:pos="2202"/>
        </w:tabs>
        <w:ind w:firstLine="360"/>
        <w:jc w:val="right"/>
        <w:rPr>
          <w:lang w:val="en-US"/>
        </w:rPr>
      </w:pPr>
    </w:p>
    <w:p w:rsidR="001A43C7" w:rsidRPr="001A43C7" w:rsidRDefault="001A43C7" w:rsidP="001A43C7">
      <w:pPr>
        <w:widowControl w:val="0"/>
        <w:tabs>
          <w:tab w:val="left" w:pos="2202"/>
        </w:tabs>
        <w:ind w:firstLine="360"/>
        <w:jc w:val="right"/>
        <w:rPr>
          <w:lang w:val="en-US"/>
        </w:rPr>
      </w:pPr>
    </w:p>
    <w:p w:rsidR="001A43C7" w:rsidRPr="001A43C7" w:rsidRDefault="001A43C7" w:rsidP="001A43C7">
      <w:pPr>
        <w:widowControl w:val="0"/>
        <w:tabs>
          <w:tab w:val="left" w:pos="2202"/>
        </w:tabs>
        <w:ind w:firstLine="360"/>
        <w:jc w:val="right"/>
        <w:rPr>
          <w:lang w:val="en-US"/>
        </w:rPr>
      </w:pPr>
    </w:p>
    <w:p w:rsidR="001A43C7" w:rsidRPr="001A43C7" w:rsidRDefault="001A43C7" w:rsidP="001A43C7">
      <w:pPr>
        <w:widowControl w:val="0"/>
        <w:tabs>
          <w:tab w:val="left" w:pos="2202"/>
        </w:tabs>
        <w:ind w:firstLine="360"/>
        <w:jc w:val="right"/>
        <w:rPr>
          <w:lang w:val="en-US"/>
        </w:rPr>
      </w:pPr>
    </w:p>
    <w:p w:rsidR="001A43C7" w:rsidRPr="001A43C7" w:rsidRDefault="001A43C7" w:rsidP="001A43C7">
      <w:pPr>
        <w:widowControl w:val="0"/>
        <w:tabs>
          <w:tab w:val="left" w:pos="2202"/>
        </w:tabs>
        <w:ind w:firstLine="360"/>
        <w:jc w:val="right"/>
        <w:rPr>
          <w:lang w:val="en-US"/>
        </w:rPr>
      </w:pPr>
    </w:p>
    <w:p w:rsidR="001A43C7" w:rsidRPr="001A43C7" w:rsidRDefault="001A43C7" w:rsidP="001A43C7">
      <w:pPr>
        <w:widowControl w:val="0"/>
        <w:tabs>
          <w:tab w:val="left" w:pos="2202"/>
        </w:tabs>
        <w:ind w:firstLine="360"/>
        <w:jc w:val="right"/>
        <w:rPr>
          <w:lang w:val="en-US"/>
        </w:rPr>
      </w:pPr>
    </w:p>
    <w:p w:rsidR="001A43C7" w:rsidRPr="001A43C7" w:rsidRDefault="001A43C7" w:rsidP="001A43C7">
      <w:pPr>
        <w:widowControl w:val="0"/>
        <w:tabs>
          <w:tab w:val="left" w:pos="2202"/>
        </w:tabs>
        <w:ind w:firstLine="360"/>
        <w:jc w:val="right"/>
        <w:rPr>
          <w:lang w:val="en-US"/>
        </w:rPr>
      </w:pPr>
    </w:p>
    <w:p w:rsidR="001A43C7" w:rsidRDefault="001A43C7"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Default="00E96E43" w:rsidP="001A43C7">
      <w:pPr>
        <w:widowControl w:val="0"/>
        <w:tabs>
          <w:tab w:val="left" w:pos="2202"/>
        </w:tabs>
        <w:ind w:firstLine="360"/>
        <w:jc w:val="right"/>
        <w:rPr>
          <w:lang w:val="en-US"/>
        </w:rPr>
      </w:pPr>
    </w:p>
    <w:p w:rsidR="00E96E43" w:rsidRPr="001A43C7" w:rsidRDefault="00E96E43" w:rsidP="001A43C7">
      <w:pPr>
        <w:widowControl w:val="0"/>
        <w:tabs>
          <w:tab w:val="left" w:pos="2202"/>
        </w:tabs>
        <w:ind w:firstLine="360"/>
        <w:jc w:val="right"/>
        <w:rPr>
          <w:lang w:val="en-US"/>
        </w:rPr>
      </w:pPr>
    </w:p>
    <w:p w:rsidR="001A43C7" w:rsidRPr="001A43C7" w:rsidRDefault="001A43C7" w:rsidP="001A43C7">
      <w:pPr>
        <w:widowControl w:val="0"/>
        <w:tabs>
          <w:tab w:val="left" w:pos="2202"/>
        </w:tabs>
        <w:ind w:firstLine="360"/>
        <w:jc w:val="right"/>
        <w:rPr>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462</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widowControl w:val="0"/>
        <w:tabs>
          <w:tab w:val="left" w:pos="2202"/>
        </w:tabs>
        <w:jc w:val="both"/>
        <w:rPr>
          <w:lang w:eastAsia="en-US"/>
        </w:rPr>
      </w:pPr>
      <w:r w:rsidRPr="001A43C7">
        <w:t xml:space="preserve">            </w:t>
      </w:r>
      <w:r w:rsidRPr="001A43C7">
        <w:rPr>
          <w:b/>
          <w:u w:val="single"/>
          <w:lang w:val="en-US"/>
        </w:rPr>
        <w:t>ОТНОСНО</w:t>
      </w:r>
      <w:r w:rsidRPr="001A43C7">
        <w:rPr>
          <w:u w:val="single"/>
          <w:lang w:val="en-US"/>
        </w:rPr>
        <w:t>:</w:t>
      </w:r>
      <w:r w:rsidRPr="001A43C7">
        <w:rPr>
          <w:lang w:val="en-US"/>
        </w:rPr>
        <w:t xml:space="preserve"> </w:t>
      </w:r>
      <w:r w:rsidRPr="001A43C7">
        <w:rPr>
          <w:kern w:val="3"/>
        </w:rPr>
        <w:t xml:space="preserve">Предложение с </w:t>
      </w:r>
      <w:proofErr w:type="gramStart"/>
      <w:r w:rsidRPr="001A43C7">
        <w:rPr>
          <w:kern w:val="3"/>
        </w:rPr>
        <w:t>вносител  Кмет</w:t>
      </w:r>
      <w:proofErr w:type="gramEnd"/>
      <w:r w:rsidRPr="001A43C7">
        <w:rPr>
          <w:kern w:val="3"/>
        </w:rPr>
        <w:t xml:space="preserve"> на Община Гурково </w:t>
      </w:r>
      <w:r w:rsidRPr="001A43C7">
        <w:rPr>
          <w:rFonts w:eastAsia="Calibri"/>
        </w:rPr>
        <w:t>с   вх. №    ОС   –   233  /  16.11.2022 г. -</w:t>
      </w:r>
      <w:r w:rsidRPr="001A43C7">
        <w:rPr>
          <w:rFonts w:ascii="Calibri" w:eastAsia="Calibri" w:hAnsi="Calibri"/>
        </w:rPr>
        <w:t xml:space="preserve"> </w:t>
      </w:r>
      <w:r w:rsidRPr="001A43C7">
        <w:rPr>
          <w:rFonts w:eastAsia="Calibri"/>
        </w:rPr>
        <w:t>и</w:t>
      </w:r>
      <w:r w:rsidRPr="001A43C7">
        <w:rPr>
          <w:lang w:eastAsia="en-US"/>
        </w:rPr>
        <w:t>нформация за събраните средства и извършени разходи от целеви приходи към 31.10.2022 г.: туристически данък; такса за отглеждане на кучета; от глоби и санкции във връзка с нарушения на територията на общината. Мерки за повишаване на събираемостта.</w:t>
      </w:r>
    </w:p>
    <w:p w:rsidR="001A43C7" w:rsidRPr="001A43C7" w:rsidRDefault="001A43C7" w:rsidP="001A43C7">
      <w:pPr>
        <w:ind w:firstLine="708"/>
        <w:jc w:val="both"/>
        <w:rPr>
          <w:lang w:eastAsia="en-US"/>
        </w:rPr>
      </w:pPr>
    </w:p>
    <w:p w:rsidR="001A43C7" w:rsidRPr="001A43C7" w:rsidRDefault="001A43C7" w:rsidP="001A43C7">
      <w:pPr>
        <w:widowControl w:val="0"/>
        <w:tabs>
          <w:tab w:val="left" w:pos="2202"/>
        </w:tabs>
        <w:jc w:val="both"/>
        <w:rPr>
          <w:lang w:eastAsia="en-US"/>
        </w:rPr>
      </w:pPr>
      <w:r w:rsidRPr="001A43C7">
        <w:t xml:space="preserve">            </w:t>
      </w:r>
      <w:r w:rsidRPr="001A43C7">
        <w:rPr>
          <w:b/>
          <w:u w:val="single"/>
        </w:rPr>
        <w:t>МОТИВИ:</w:t>
      </w:r>
      <w:r w:rsidRPr="001A43C7">
        <w:t xml:space="preserve"> Установено наличие на грешки, неточности и липса на прецизност в „И</w:t>
      </w:r>
      <w:r w:rsidRPr="001A43C7">
        <w:rPr>
          <w:lang w:eastAsia="en-US"/>
        </w:rPr>
        <w:t>нформация за събраните средства и извършени разходи от целеви приходи към 31.10.2022 г.: туристически данък; такса за отглеждане на кучета; от глоби и санкции във връзка с нарушения на територията на общината. Мерки за повишаване на събираемостта“.</w:t>
      </w:r>
    </w:p>
    <w:p w:rsidR="001A43C7" w:rsidRPr="001A43C7" w:rsidRDefault="001A43C7" w:rsidP="001A43C7">
      <w:pPr>
        <w:ind w:firstLine="708"/>
        <w:jc w:val="both"/>
      </w:pPr>
    </w:p>
    <w:p w:rsidR="001A43C7" w:rsidRPr="001A43C7" w:rsidRDefault="001A43C7" w:rsidP="001A43C7">
      <w:pPr>
        <w:ind w:firstLine="708"/>
        <w:jc w:val="both"/>
        <w:rPr>
          <w:rFonts w:eastAsia="Calibri"/>
          <w:lang w:eastAsia="en-US"/>
        </w:rPr>
      </w:pPr>
      <w:r w:rsidRPr="001A43C7">
        <w:rPr>
          <w:lang w:val="ru-RU"/>
        </w:rPr>
        <w:t>На основани</w:t>
      </w:r>
      <w:proofErr w:type="gramStart"/>
      <w:r w:rsidRPr="001A43C7">
        <w:rPr>
          <w:lang w:val="ru-RU"/>
        </w:rPr>
        <w:t>е</w:t>
      </w:r>
      <w:proofErr w:type="gramEnd"/>
      <w:r w:rsidRPr="001A43C7">
        <w:rPr>
          <w:lang w:val="ru-RU"/>
        </w:rPr>
        <w:t xml:space="preserve"> чл.</w:t>
      </w:r>
      <w:r w:rsidRPr="001A43C7">
        <w:t xml:space="preserve"> </w:t>
      </w:r>
      <w:r w:rsidRPr="001A43C7">
        <w:rPr>
          <w:lang w:val="ru-RU"/>
        </w:rPr>
        <w:t>21, ал.</w:t>
      </w:r>
      <w:r w:rsidRPr="001A43C7">
        <w:t xml:space="preserve"> 2 </w:t>
      </w:r>
      <w:r w:rsidRPr="001A43C7">
        <w:rPr>
          <w:lang w:val="ru-RU"/>
        </w:rPr>
        <w:t xml:space="preserve"> от Закона за местното самоуправление и местната администрация и във връзка с чл.68, ал.1, т.2 от Правилника </w:t>
      </w:r>
      <w:r w:rsidRPr="001A43C7">
        <w:rPr>
          <w:rFonts w:eastAsia="Calibri"/>
          <w:lang w:eastAsia="en-US"/>
        </w:rPr>
        <w:t>за организацията и дейността на общински съвет - Гурково, неговите комисии и взаимодействието му с общинската администрация, Общински съвет - Гурково</w:t>
      </w:r>
    </w:p>
    <w:p w:rsidR="001A43C7" w:rsidRPr="001A43C7" w:rsidRDefault="001A43C7" w:rsidP="001A43C7">
      <w:pPr>
        <w:spacing w:after="120"/>
        <w:ind w:firstLine="426"/>
        <w:jc w:val="both"/>
        <w:rPr>
          <w:bCs/>
          <w:lang w:val="ru-RU"/>
        </w:rPr>
      </w:pPr>
    </w:p>
    <w:p w:rsidR="001A43C7" w:rsidRPr="001A43C7" w:rsidRDefault="001A43C7" w:rsidP="001A43C7">
      <w:pPr>
        <w:widowControl w:val="0"/>
        <w:spacing w:line="274" w:lineRule="exact"/>
        <w:ind w:left="3860"/>
        <w:rPr>
          <w:rFonts w:eastAsia="Calibri"/>
          <w:bCs/>
          <w:sz w:val="32"/>
          <w:szCs w:val="32"/>
          <w:lang w:eastAsia="en-US"/>
        </w:rPr>
      </w:pPr>
      <w:r w:rsidRPr="001A43C7">
        <w:rPr>
          <w:rFonts w:eastAsia="Calibri"/>
          <w:bCs/>
          <w:sz w:val="32"/>
          <w:szCs w:val="32"/>
          <w:lang w:eastAsia="en-US"/>
        </w:rPr>
        <w:t>Р Е Ш И:</w:t>
      </w:r>
    </w:p>
    <w:p w:rsidR="001A43C7" w:rsidRPr="001A43C7" w:rsidRDefault="001A43C7" w:rsidP="001A43C7">
      <w:pPr>
        <w:ind w:left="-567" w:firstLine="567"/>
        <w:jc w:val="center"/>
        <w:rPr>
          <w:b/>
        </w:rPr>
      </w:pPr>
    </w:p>
    <w:p w:rsidR="001A43C7" w:rsidRPr="001A43C7" w:rsidRDefault="001A43C7" w:rsidP="001A43C7">
      <w:pPr>
        <w:widowControl w:val="0"/>
        <w:tabs>
          <w:tab w:val="left" w:pos="2202"/>
        </w:tabs>
        <w:jc w:val="both"/>
        <w:rPr>
          <w:lang w:eastAsia="en-US"/>
        </w:rPr>
      </w:pPr>
      <w:r w:rsidRPr="001A43C7">
        <w:rPr>
          <w:kern w:val="3"/>
        </w:rPr>
        <w:t xml:space="preserve">          Отлага за следващото заседание на ОбС - Гурково разглеждането на Предложение с вносител  Кмет на Община Гурково </w:t>
      </w:r>
      <w:r w:rsidRPr="001A43C7">
        <w:rPr>
          <w:rFonts w:eastAsia="Calibri"/>
        </w:rPr>
        <w:t>с   вх. №    ОС   –   233  /  16.11.2022 г. –</w:t>
      </w:r>
      <w:r w:rsidRPr="001A43C7">
        <w:rPr>
          <w:rFonts w:ascii="Calibri" w:eastAsia="Calibri" w:hAnsi="Calibri"/>
        </w:rPr>
        <w:t xml:space="preserve"> </w:t>
      </w:r>
      <w:r w:rsidRPr="001A43C7">
        <w:rPr>
          <w:rFonts w:eastAsia="Calibri"/>
        </w:rPr>
        <w:t>„И</w:t>
      </w:r>
      <w:r w:rsidRPr="001A43C7">
        <w:rPr>
          <w:lang w:eastAsia="en-US"/>
        </w:rPr>
        <w:t>нформация за събраните средства и извършени разходи от целеви приходи към 31.10.2022 г.: туристически данък; такса за отглеждане на кучета; от глоби и санкции във връзка с нарушения на територията на общината. Мерки за повишаване на събираемостта“, като предлага на Кмета на Общината информацията да бъде преработена с цел изчистване на неточностите и грешките.</w:t>
      </w:r>
    </w:p>
    <w:p w:rsidR="001A43C7" w:rsidRPr="001A43C7" w:rsidRDefault="001A43C7" w:rsidP="001A43C7">
      <w:pPr>
        <w:ind w:firstLine="708"/>
        <w:jc w:val="both"/>
        <w:rPr>
          <w:rFonts w:eastAsia="Calibri"/>
          <w:lang w:eastAsia="en-US"/>
        </w:rPr>
      </w:pPr>
    </w:p>
    <w:p w:rsidR="001A43C7" w:rsidRPr="001A43C7" w:rsidRDefault="001A43C7" w:rsidP="001A43C7">
      <w:pPr>
        <w:ind w:firstLine="708"/>
        <w:jc w:val="both"/>
      </w:pPr>
      <w:r w:rsidRPr="001A43C7">
        <w:t>Участвали  в  гласуването  13  общ. съветници,  гласували  „за” отлагане на разглеждането на предложението – 13,   „против” –  няма,  „въздържали се” – няма.</w:t>
      </w:r>
    </w:p>
    <w:p w:rsidR="001A43C7" w:rsidRPr="001A43C7" w:rsidRDefault="001A43C7" w:rsidP="001A43C7">
      <w:pPr>
        <w:ind w:firstLine="708"/>
        <w:jc w:val="both"/>
      </w:pPr>
    </w:p>
    <w:p w:rsidR="001A43C7" w:rsidRPr="001A43C7" w:rsidRDefault="001A43C7" w:rsidP="001A43C7">
      <w:pPr>
        <w:ind w:firstLine="708"/>
        <w:jc w:val="both"/>
      </w:pPr>
    </w:p>
    <w:p w:rsidR="001A43C7" w:rsidRPr="001A43C7" w:rsidRDefault="001A43C7" w:rsidP="001A43C7">
      <w:pPr>
        <w:ind w:firstLine="708"/>
        <w:jc w:val="both"/>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Pr="001A43C7" w:rsidRDefault="001A43C7" w:rsidP="001A43C7">
      <w:pPr>
        <w:widowControl w:val="0"/>
        <w:shd w:val="clear" w:color="auto" w:fill="FFFFFF"/>
        <w:tabs>
          <w:tab w:val="left" w:pos="758"/>
        </w:tabs>
        <w:ind w:left="442" w:hanging="442"/>
        <w:jc w:val="both"/>
        <w:rPr>
          <w:kern w:val="3"/>
        </w:rPr>
      </w:pPr>
    </w:p>
    <w:p w:rsidR="001A43C7" w:rsidRPr="001A43C7" w:rsidRDefault="001A43C7" w:rsidP="001A43C7">
      <w:pPr>
        <w:tabs>
          <w:tab w:val="left" w:pos="0"/>
        </w:tabs>
        <w:jc w:val="both"/>
        <w:rPr>
          <w:sz w:val="32"/>
          <w:szCs w:val="28"/>
        </w:rPr>
      </w:pPr>
      <w:r w:rsidRPr="001A43C7">
        <w:rPr>
          <w:b/>
        </w:rPr>
        <w:tab/>
      </w: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463</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suppressAutoHyphens/>
        <w:autoSpaceDN w:val="0"/>
        <w:jc w:val="both"/>
        <w:textAlignment w:val="baseline"/>
        <w:rPr>
          <w:color w:val="FF0000"/>
          <w:kern w:val="3"/>
        </w:rPr>
      </w:pPr>
      <w:r w:rsidRPr="001A43C7">
        <w:rPr>
          <w:rFonts w:ascii="Calibri" w:hAnsi="Calibri" w:cs="Calibri"/>
          <w:kern w:val="3"/>
          <w:sz w:val="22"/>
          <w:szCs w:val="22"/>
        </w:rPr>
        <w:t xml:space="preserve">            </w:t>
      </w:r>
      <w:r w:rsidRPr="001A43C7">
        <w:rPr>
          <w:b/>
          <w:kern w:val="3"/>
          <w:sz w:val="22"/>
          <w:szCs w:val="22"/>
          <w:u w:val="single"/>
          <w:lang w:val="en-US"/>
        </w:rPr>
        <w:t>ОТНОСНО</w:t>
      </w:r>
      <w:r w:rsidRPr="001A43C7">
        <w:rPr>
          <w:kern w:val="3"/>
          <w:sz w:val="22"/>
          <w:szCs w:val="22"/>
          <w:u w:val="single"/>
          <w:lang w:val="en-US"/>
        </w:rPr>
        <w:t>:</w:t>
      </w:r>
      <w:r w:rsidRPr="001A43C7">
        <w:rPr>
          <w:kern w:val="3"/>
          <w:sz w:val="22"/>
          <w:szCs w:val="22"/>
          <w:lang w:val="en-US"/>
        </w:rPr>
        <w:t xml:space="preserve"> </w:t>
      </w:r>
      <w:r w:rsidRPr="001A43C7">
        <w:rPr>
          <w:kern w:val="3"/>
          <w:sz w:val="22"/>
          <w:szCs w:val="22"/>
        </w:rPr>
        <w:t xml:space="preserve">Предложение с </w:t>
      </w:r>
      <w:proofErr w:type="gramStart"/>
      <w:r w:rsidRPr="001A43C7">
        <w:rPr>
          <w:kern w:val="3"/>
          <w:sz w:val="22"/>
          <w:szCs w:val="22"/>
        </w:rPr>
        <w:t>вносител  Председател</w:t>
      </w:r>
      <w:proofErr w:type="gramEnd"/>
      <w:r w:rsidRPr="001A43C7">
        <w:rPr>
          <w:kern w:val="3"/>
          <w:sz w:val="22"/>
          <w:szCs w:val="22"/>
        </w:rPr>
        <w:t xml:space="preserve"> на ОбС</w:t>
      </w:r>
      <w:r w:rsidRPr="001A43C7">
        <w:rPr>
          <w:b/>
          <w:color w:val="FF0000"/>
          <w:kern w:val="3"/>
        </w:rPr>
        <w:t xml:space="preserve"> </w:t>
      </w:r>
      <w:r w:rsidRPr="001A43C7">
        <w:rPr>
          <w:rFonts w:eastAsia="Calibri"/>
        </w:rPr>
        <w:t>с   вх. №    ОС   –   238  /  18.11.2022 г. - и</w:t>
      </w:r>
      <w:r w:rsidRPr="001A43C7">
        <w:rPr>
          <w:kern w:val="3"/>
        </w:rPr>
        <w:t>зменение на решение № 452 от 28.10.2022 г. по Протокол № 36 на Общински съвет – Гурково</w:t>
      </w:r>
    </w:p>
    <w:p w:rsidR="001A43C7" w:rsidRPr="001A43C7" w:rsidRDefault="001A43C7" w:rsidP="001A43C7">
      <w:pPr>
        <w:suppressAutoHyphens/>
        <w:autoSpaceDN w:val="0"/>
        <w:jc w:val="both"/>
        <w:textAlignment w:val="baseline"/>
        <w:rPr>
          <w:b/>
          <w:color w:val="FF0000"/>
          <w:kern w:val="3"/>
        </w:rPr>
      </w:pPr>
    </w:p>
    <w:p w:rsidR="001A43C7" w:rsidRPr="001A43C7" w:rsidRDefault="001A43C7" w:rsidP="001A43C7">
      <w:pPr>
        <w:tabs>
          <w:tab w:val="left" w:pos="2007"/>
        </w:tabs>
        <w:jc w:val="both"/>
        <w:rPr>
          <w:rFonts w:eastAsia="Calibri"/>
        </w:rPr>
      </w:pPr>
      <w:r w:rsidRPr="001A43C7">
        <w:rPr>
          <w:rFonts w:eastAsia="Calibri"/>
        </w:rPr>
        <w:t xml:space="preserve">          </w:t>
      </w:r>
      <w:r w:rsidRPr="001A43C7">
        <w:rPr>
          <w:b/>
          <w:u w:val="single"/>
        </w:rPr>
        <w:t>МОТИВИ:</w:t>
      </w:r>
      <w:r w:rsidRPr="001A43C7">
        <w:t xml:space="preserve"> </w:t>
      </w:r>
      <w:r w:rsidRPr="001A43C7">
        <w:rPr>
          <w:rFonts w:eastAsia="Calibri"/>
        </w:rPr>
        <w:t>Със заповед № АК-01-128/15.11.2022 г. на Областния управител на Област Стара Загора на основание чл.45 ал.4 от Закона за местното самоуправление и местната администрация /ЗМСМА/ връща за  ново обсъждане, като незаконосъобразно  приетото от Общински съвет/ОбС/ - Гурково  Решение № 452 от 28.10.2022 г. от проведено заседание  отразено  в протокол № 36 от 28.10.2022 г.</w:t>
      </w:r>
    </w:p>
    <w:p w:rsidR="001A43C7" w:rsidRPr="001A43C7" w:rsidRDefault="001A43C7" w:rsidP="001A43C7">
      <w:pPr>
        <w:shd w:val="clear" w:color="auto" w:fill="FFFFFF"/>
        <w:jc w:val="both"/>
        <w:rPr>
          <w:rFonts w:eastAsia="Calibri"/>
        </w:rPr>
      </w:pPr>
      <w:r w:rsidRPr="001A43C7">
        <w:rPr>
          <w:rFonts w:eastAsia="Calibri"/>
        </w:rPr>
        <w:t xml:space="preserve">         </w:t>
      </w:r>
      <w:r w:rsidRPr="001A43C7">
        <w:rPr>
          <w:rFonts w:eastAsia="Calibri"/>
          <w:lang w:val="en-US"/>
        </w:rPr>
        <w:t xml:space="preserve"> </w:t>
      </w:r>
      <w:r w:rsidRPr="001A43C7">
        <w:rPr>
          <w:rFonts w:eastAsia="Calibri"/>
        </w:rPr>
        <w:t>Съгласно чл.45 ал.7 от ЗМСМА върнатият за ново обсъждане акт не влиза в сила и се разглежда от общинския съвет в 14-дневен срок от получаването му,</w:t>
      </w:r>
      <w:r w:rsidRPr="001A43C7">
        <w:rPr>
          <w:rFonts w:eastAsia="Calibri"/>
          <w:lang w:val="en-US"/>
        </w:rPr>
        <w:t xml:space="preserve"> </w:t>
      </w:r>
      <w:r w:rsidRPr="001A43C7">
        <w:rPr>
          <w:rFonts w:eastAsia="Calibri"/>
        </w:rPr>
        <w:t>а съгласно ал.9 от него Общинският съвет може да отмени, да измени или да приеме повторно върнатия за ново обсъждане акт.</w:t>
      </w:r>
    </w:p>
    <w:p w:rsidR="001A43C7" w:rsidRPr="001A43C7" w:rsidRDefault="001A43C7" w:rsidP="001A43C7">
      <w:pPr>
        <w:tabs>
          <w:tab w:val="left" w:pos="2007"/>
        </w:tabs>
        <w:jc w:val="both"/>
        <w:rPr>
          <w:rFonts w:eastAsia="Calibri"/>
        </w:rPr>
      </w:pPr>
      <w:r w:rsidRPr="001A43C7">
        <w:rPr>
          <w:rFonts w:eastAsia="Calibri"/>
        </w:rPr>
        <w:t xml:space="preserve">    </w:t>
      </w:r>
      <w:r w:rsidRPr="001A43C7">
        <w:rPr>
          <w:rFonts w:eastAsia="Calibri"/>
          <w:lang w:val="en-US"/>
        </w:rPr>
        <w:t xml:space="preserve"> </w:t>
      </w:r>
      <w:r w:rsidRPr="001A43C7">
        <w:rPr>
          <w:rFonts w:eastAsia="Calibri"/>
        </w:rPr>
        <w:t xml:space="preserve">     Считам, че мотивите   и аргументите посочени в заповедта на Областен управител на област Стара Загора  са основателни и тъй като сме в срока по чл.45 ал.7 от ЗМСМА   внасям  пред Вас  настоящото   предложение, с което  Ви предлагам да се измени приетото от нас решение, като по този начин същото ще се приведе в съответствие със Закона за общинската собственост  и се премахнат  посочените несъответствия  в цитираната заповед за връщането му за ново обсъждане. Необходимите изменения в случая са следните:</w:t>
      </w:r>
    </w:p>
    <w:p w:rsidR="001A43C7" w:rsidRPr="001A43C7" w:rsidRDefault="001A43C7" w:rsidP="001A43C7">
      <w:pPr>
        <w:tabs>
          <w:tab w:val="left" w:pos="2007"/>
        </w:tabs>
        <w:jc w:val="both"/>
        <w:rPr>
          <w:rFonts w:eastAsia="Calibri"/>
          <w:b/>
        </w:rPr>
      </w:pPr>
      <w:r w:rsidRPr="001A43C7">
        <w:rPr>
          <w:rFonts w:eastAsia="Calibri"/>
          <w:b/>
        </w:rPr>
        <w:t>1.В правните основания  на решението  да отпадне израза „във вр. с ал.6 и  да добият  следния вид:</w:t>
      </w:r>
    </w:p>
    <w:p w:rsidR="001A43C7" w:rsidRPr="001A43C7" w:rsidRDefault="001A43C7" w:rsidP="001A43C7">
      <w:pPr>
        <w:tabs>
          <w:tab w:val="left" w:pos="2007"/>
        </w:tabs>
        <w:jc w:val="both"/>
        <w:rPr>
          <w:rFonts w:eastAsia="Calibri"/>
          <w:b/>
        </w:rPr>
      </w:pPr>
      <w:r w:rsidRPr="001A43C7">
        <w:rPr>
          <w:rFonts w:eastAsia="Calibri"/>
          <w:b/>
        </w:rPr>
        <w:t xml:space="preserve">        </w:t>
      </w:r>
      <w:r w:rsidRPr="001A43C7">
        <w:rPr>
          <w:rFonts w:eastAsia="Calibri"/>
        </w:rPr>
        <w:t>„На основание чл.21 ал.1 т.8 от ЗМСМА и чл. 14, ал. 7 от ЗОС Общински съвет- Гурково</w:t>
      </w:r>
    </w:p>
    <w:p w:rsidR="001A43C7" w:rsidRPr="001A43C7" w:rsidRDefault="001A43C7" w:rsidP="001A43C7">
      <w:pPr>
        <w:jc w:val="both"/>
        <w:rPr>
          <w:rFonts w:eastAsia="Calibri"/>
          <w:b/>
        </w:rPr>
      </w:pPr>
      <w:r w:rsidRPr="001A43C7">
        <w:rPr>
          <w:rFonts w:eastAsia="Calibri"/>
          <w:b/>
        </w:rPr>
        <w:t>2. В точка 1 да се заменя израза” без търг или конкурс” с израза „ чрез  търг с тайно наддаване „ и  да   добие следния вид:</w:t>
      </w:r>
    </w:p>
    <w:p w:rsidR="001A43C7" w:rsidRPr="001A43C7" w:rsidRDefault="001A43C7" w:rsidP="001A43C7">
      <w:pPr>
        <w:ind w:firstLine="648"/>
        <w:rPr>
          <w:rFonts w:eastAsia="Calibri"/>
        </w:rPr>
      </w:pPr>
      <w:r w:rsidRPr="001A43C7">
        <w:rPr>
          <w:rFonts w:eastAsia="Calibri"/>
          <w:b/>
        </w:rPr>
        <w:t>„</w:t>
      </w:r>
      <w:r w:rsidRPr="001A43C7">
        <w:rPr>
          <w:rFonts w:eastAsia="Calibri"/>
        </w:rPr>
        <w:t>1.Общински съвет – Гурково дава съгласие за отдаване под наем за срок от 10 /десет/ години, чрез търг с тайно наддаване, част от недвижим имот – публична общинска собственост, а именно:</w:t>
      </w:r>
    </w:p>
    <w:p w:rsidR="001A43C7" w:rsidRPr="001A43C7" w:rsidRDefault="001A43C7" w:rsidP="001A43C7">
      <w:pPr>
        <w:jc w:val="both"/>
        <w:rPr>
          <w:rFonts w:eastAsia="Calibri"/>
          <w:lang w:eastAsia="en-US"/>
        </w:rPr>
      </w:pPr>
      <w:r w:rsidRPr="001A43C7">
        <w:rPr>
          <w:rFonts w:eastAsia="Calibri"/>
          <w:lang w:eastAsia="en-US"/>
        </w:rPr>
        <w:t xml:space="preserve">- Помещение № 3 с площ от 15 кв.м. и Помещение № 4 с площ от 9 кв.м., находящи се на І-ви етаж на Масивна двуетажна сграда цялата с идентификатор 38203.501.283.1, цялата със застроена площ от 311 кв.м. с предназначение: Административна, делова сграда /Кметство/, Брой етажи: 2 /два/ построена в ПИ с идентификатор 38203.501.283 по КККР на с. Конаре, общ. Гурково, </w:t>
      </w:r>
    </w:p>
    <w:p w:rsidR="001A43C7" w:rsidRPr="001A43C7" w:rsidRDefault="001A43C7" w:rsidP="001A43C7">
      <w:pPr>
        <w:jc w:val="both"/>
        <w:rPr>
          <w:rFonts w:eastAsia="Calibri"/>
        </w:rPr>
      </w:pPr>
      <w:r w:rsidRPr="001A43C7">
        <w:rPr>
          <w:rFonts w:eastAsia="Calibri"/>
        </w:rPr>
        <w:t>с   цена 56,52 лв. /петдесет и шест лева и петдесет и две ст./, без ДДС за цялата наета площ, месечен наем;“</w:t>
      </w:r>
    </w:p>
    <w:p w:rsidR="001A43C7" w:rsidRPr="001A43C7" w:rsidRDefault="001A43C7" w:rsidP="001A43C7">
      <w:pPr>
        <w:jc w:val="both"/>
        <w:rPr>
          <w:rFonts w:eastAsia="Calibri"/>
          <w:b/>
        </w:rPr>
      </w:pPr>
      <w:r w:rsidRPr="001A43C7">
        <w:rPr>
          <w:rFonts w:eastAsia="Calibri"/>
          <w:b/>
        </w:rPr>
        <w:t>3. В точка 2  да се добавя израза „първоначална  тръжна” след думата „определя”  и да добие  следния вид:</w:t>
      </w:r>
    </w:p>
    <w:p w:rsidR="001A43C7" w:rsidRPr="001A43C7" w:rsidRDefault="001A43C7" w:rsidP="001A43C7">
      <w:pPr>
        <w:jc w:val="both"/>
        <w:rPr>
          <w:rFonts w:eastAsia="Calibri"/>
        </w:rPr>
      </w:pPr>
      <w:r w:rsidRPr="001A43C7">
        <w:rPr>
          <w:rFonts w:eastAsia="Calibri"/>
          <w:b/>
        </w:rPr>
        <w:t>„</w:t>
      </w:r>
      <w:r w:rsidRPr="001A43C7">
        <w:rPr>
          <w:rFonts w:eastAsia="Calibri"/>
        </w:rPr>
        <w:t>2.Определя първоначална тръжна цена в размер на 56,52лв. /петдесет и шест лева и петдесет и две ст./, без ДДС за цялата наета площ, месечен наем;”</w:t>
      </w:r>
    </w:p>
    <w:p w:rsidR="001A43C7" w:rsidRPr="001A43C7" w:rsidRDefault="001A43C7" w:rsidP="001A43C7">
      <w:pPr>
        <w:jc w:val="both"/>
        <w:rPr>
          <w:rFonts w:eastAsia="Calibri"/>
          <w:b/>
        </w:rPr>
      </w:pPr>
      <w:r w:rsidRPr="001A43C7">
        <w:rPr>
          <w:rFonts w:eastAsia="Calibri"/>
          <w:b/>
        </w:rPr>
        <w:t>4. В точка 3 израза „за здравни и социални дейности”да се  замени с израза „за търговска дейност” и   да добие следния вид:</w:t>
      </w:r>
    </w:p>
    <w:p w:rsidR="001A43C7" w:rsidRPr="001A43C7" w:rsidRDefault="001A43C7" w:rsidP="001A43C7">
      <w:pPr>
        <w:jc w:val="both"/>
        <w:rPr>
          <w:rFonts w:eastAsia="Calibri"/>
        </w:rPr>
      </w:pPr>
      <w:r w:rsidRPr="001A43C7">
        <w:rPr>
          <w:rFonts w:eastAsia="Calibri"/>
          <w:b/>
        </w:rPr>
        <w:t>„</w:t>
      </w:r>
      <w:r w:rsidRPr="001A43C7">
        <w:rPr>
          <w:rFonts w:eastAsia="Calibri"/>
        </w:rPr>
        <w:t>3.Помещенията се отдават под наем за търговска дейност – дрогерия“.</w:t>
      </w:r>
    </w:p>
    <w:p w:rsidR="001A43C7" w:rsidRPr="001A43C7" w:rsidRDefault="001A43C7" w:rsidP="001A43C7">
      <w:pPr>
        <w:jc w:val="both"/>
        <w:rPr>
          <w:rFonts w:eastAsia="Calibri"/>
          <w:b/>
        </w:rPr>
      </w:pPr>
      <w:r w:rsidRPr="001A43C7">
        <w:rPr>
          <w:rFonts w:eastAsia="Calibri"/>
          <w:b/>
        </w:rPr>
        <w:t xml:space="preserve">5. В точка 4 се след община Гурково да се добави израза „ да организира и проведе търг и” както и  да се замени израза „при условията на т.2 от настоящото решение с „ЕТ”Дегол-С-Марияна Колева  представлявано от Марияна </w:t>
      </w:r>
      <w:r w:rsidR="00205625">
        <w:rPr>
          <w:lang w:val="en-US" w:eastAsia="en-US"/>
        </w:rPr>
        <w:t>******</w:t>
      </w:r>
      <w:r w:rsidRPr="001A43C7">
        <w:rPr>
          <w:rFonts w:eastAsia="Calibri"/>
          <w:b/>
        </w:rPr>
        <w:t>Колева  с израза „с лицето спечелило търга”  и   да   добие следния вид:</w:t>
      </w:r>
    </w:p>
    <w:p w:rsidR="001A43C7" w:rsidRPr="001A43C7" w:rsidRDefault="001A43C7" w:rsidP="001A43C7">
      <w:pPr>
        <w:jc w:val="both"/>
        <w:rPr>
          <w:rFonts w:eastAsia="Calibri"/>
        </w:rPr>
      </w:pPr>
      <w:r w:rsidRPr="001A43C7">
        <w:rPr>
          <w:rFonts w:eastAsia="Calibri"/>
          <w:b/>
        </w:rPr>
        <w:t>„4.</w:t>
      </w:r>
      <w:r w:rsidRPr="001A43C7">
        <w:rPr>
          <w:rFonts w:eastAsia="Calibri"/>
        </w:rPr>
        <w:t>Оправомощава Кмета на Община Гурково да организира и проведе търга и да сключи договор за отдаване под наем на  имотите описани в т.1 с лицето, спечелило търга“.</w:t>
      </w:r>
    </w:p>
    <w:p w:rsidR="001A43C7" w:rsidRPr="001A43C7" w:rsidRDefault="001A43C7" w:rsidP="001A43C7">
      <w:pPr>
        <w:tabs>
          <w:tab w:val="left" w:pos="2007"/>
        </w:tabs>
        <w:jc w:val="both"/>
        <w:rPr>
          <w:rFonts w:eastAsia="Calibri"/>
        </w:rPr>
      </w:pPr>
      <w:r w:rsidRPr="001A43C7">
        <w:rPr>
          <w:rFonts w:eastAsia="Calibri"/>
        </w:rPr>
        <w:t xml:space="preserve">   </w:t>
      </w:r>
    </w:p>
    <w:p w:rsidR="001A43C7" w:rsidRPr="001A43C7" w:rsidRDefault="001A43C7" w:rsidP="001A43C7">
      <w:pPr>
        <w:tabs>
          <w:tab w:val="left" w:pos="2007"/>
        </w:tabs>
        <w:jc w:val="both"/>
        <w:rPr>
          <w:rFonts w:eastAsia="Calibri"/>
        </w:rPr>
      </w:pPr>
      <w:r w:rsidRPr="001A43C7">
        <w:rPr>
          <w:rFonts w:eastAsia="Calibri"/>
        </w:rPr>
        <w:lastRenderedPageBreak/>
        <w:t xml:space="preserve">            На основание чл.45, ал.9 предложение второ от Закона за местното самоуправление и местната администрация, Общински съвет - Гурково </w:t>
      </w:r>
    </w:p>
    <w:p w:rsidR="001A43C7" w:rsidRPr="001A43C7" w:rsidRDefault="001A43C7" w:rsidP="001A43C7">
      <w:pPr>
        <w:tabs>
          <w:tab w:val="left" w:pos="2007"/>
        </w:tabs>
        <w:jc w:val="both"/>
        <w:rPr>
          <w:rFonts w:eastAsia="Calibri"/>
        </w:rPr>
      </w:pPr>
    </w:p>
    <w:p w:rsidR="001A43C7" w:rsidRPr="001A43C7" w:rsidRDefault="001A43C7" w:rsidP="001A43C7">
      <w:pPr>
        <w:widowControl w:val="0"/>
        <w:spacing w:line="274" w:lineRule="exact"/>
        <w:ind w:left="3860"/>
        <w:rPr>
          <w:rFonts w:eastAsia="Calibri"/>
          <w:bCs/>
          <w:sz w:val="32"/>
          <w:szCs w:val="32"/>
          <w:lang w:eastAsia="en-US"/>
        </w:rPr>
      </w:pPr>
      <w:r w:rsidRPr="001A43C7">
        <w:rPr>
          <w:rFonts w:eastAsia="Calibri"/>
          <w:bCs/>
          <w:sz w:val="32"/>
          <w:szCs w:val="32"/>
          <w:lang w:eastAsia="en-US"/>
        </w:rPr>
        <w:t>Р Е Ш И:</w:t>
      </w:r>
    </w:p>
    <w:p w:rsidR="001A43C7" w:rsidRPr="001A43C7" w:rsidRDefault="001A43C7" w:rsidP="001A43C7">
      <w:pPr>
        <w:tabs>
          <w:tab w:val="left" w:pos="2007"/>
        </w:tabs>
        <w:jc w:val="both"/>
        <w:rPr>
          <w:rFonts w:eastAsia="Calibri"/>
        </w:rPr>
      </w:pPr>
    </w:p>
    <w:p w:rsidR="001A43C7" w:rsidRPr="001A43C7" w:rsidRDefault="001A43C7" w:rsidP="001A43C7">
      <w:pPr>
        <w:tabs>
          <w:tab w:val="left" w:pos="2007"/>
        </w:tabs>
        <w:jc w:val="both"/>
        <w:rPr>
          <w:rFonts w:eastAsia="Calibri"/>
        </w:rPr>
      </w:pPr>
      <w:r w:rsidRPr="001A43C7">
        <w:rPr>
          <w:rFonts w:eastAsia="Calibri"/>
        </w:rPr>
        <w:t xml:space="preserve">            Изменя   решение № 452 от 28.10.2022 г. по Протокол № 36 на Общински съвет – Гурково в посоченото  в обстоятелствената част на предложението  съдържание, което придобива следния вид:</w:t>
      </w:r>
    </w:p>
    <w:p w:rsidR="001A43C7" w:rsidRPr="001A43C7" w:rsidRDefault="001A43C7" w:rsidP="001A43C7">
      <w:pPr>
        <w:ind w:firstLine="284"/>
        <w:jc w:val="both"/>
        <w:rPr>
          <w:rFonts w:eastAsia="Calibri"/>
          <w:b/>
        </w:rPr>
      </w:pPr>
      <w:r w:rsidRPr="001A43C7">
        <w:rPr>
          <w:rFonts w:eastAsia="Calibri"/>
        </w:rPr>
        <w:t>„На основание чл.21 ал.1 т.8 от Закона за местното самоуправление и местната администрация и чл. 14, ал. 7  от Закона за общинската собственост, Общински съвет - Гурково</w:t>
      </w:r>
    </w:p>
    <w:p w:rsidR="001A43C7" w:rsidRPr="001A43C7" w:rsidRDefault="001A43C7" w:rsidP="001A43C7">
      <w:pPr>
        <w:rPr>
          <w:rFonts w:eastAsia="Calibri"/>
          <w:b/>
        </w:rPr>
      </w:pPr>
      <w:r w:rsidRPr="001A43C7">
        <w:rPr>
          <w:rFonts w:eastAsia="Calibri"/>
          <w:b/>
        </w:rPr>
        <w:t xml:space="preserve">                                                                  Р Е Ш И:</w:t>
      </w:r>
    </w:p>
    <w:p w:rsidR="001A43C7" w:rsidRPr="001A43C7" w:rsidRDefault="001A43C7" w:rsidP="001A43C7">
      <w:pPr>
        <w:jc w:val="center"/>
        <w:rPr>
          <w:rFonts w:eastAsia="Calibri"/>
          <w:b/>
          <w:sz w:val="16"/>
          <w:szCs w:val="16"/>
        </w:rPr>
      </w:pPr>
    </w:p>
    <w:p w:rsidR="001A43C7" w:rsidRPr="001A43C7" w:rsidRDefault="001A43C7" w:rsidP="004F234C">
      <w:pPr>
        <w:numPr>
          <w:ilvl w:val="0"/>
          <w:numId w:val="6"/>
        </w:numPr>
        <w:tabs>
          <w:tab w:val="clear" w:pos="720"/>
          <w:tab w:val="num" w:pos="284"/>
          <w:tab w:val="num" w:pos="786"/>
        </w:tabs>
        <w:ind w:left="284" w:hanging="284"/>
        <w:jc w:val="both"/>
        <w:rPr>
          <w:rFonts w:eastAsia="Calibri"/>
        </w:rPr>
      </w:pPr>
      <w:r w:rsidRPr="001A43C7">
        <w:rPr>
          <w:rFonts w:eastAsia="Calibri"/>
        </w:rPr>
        <w:t xml:space="preserve">Общински съвет – Гурково дава съгласие за отдаване  под  наем  за  срок от 10 </w:t>
      </w:r>
    </w:p>
    <w:p w:rsidR="001A43C7" w:rsidRPr="001A43C7" w:rsidRDefault="001A43C7" w:rsidP="001A43C7">
      <w:pPr>
        <w:jc w:val="both"/>
        <w:rPr>
          <w:rFonts w:eastAsia="Calibri"/>
        </w:rPr>
      </w:pPr>
      <w:r w:rsidRPr="001A43C7">
        <w:rPr>
          <w:rFonts w:eastAsia="Calibri"/>
        </w:rPr>
        <w:t>/десет/ години, чрез търг с тайно наддаване, част от недвижим имот – публична общинска собственост, а именно:</w:t>
      </w:r>
    </w:p>
    <w:p w:rsidR="001A43C7" w:rsidRPr="001A43C7" w:rsidRDefault="001A43C7" w:rsidP="001A43C7">
      <w:pPr>
        <w:jc w:val="both"/>
        <w:rPr>
          <w:rFonts w:eastAsia="Calibri"/>
          <w:lang w:eastAsia="en-US"/>
        </w:rPr>
      </w:pPr>
      <w:r w:rsidRPr="001A43C7">
        <w:rPr>
          <w:rFonts w:eastAsia="Calibri"/>
          <w:b/>
          <w:lang w:eastAsia="en-US"/>
        </w:rPr>
        <w:t xml:space="preserve">     - </w:t>
      </w:r>
      <w:r w:rsidRPr="001A43C7">
        <w:rPr>
          <w:rFonts w:eastAsia="Calibri"/>
          <w:lang w:eastAsia="en-US"/>
        </w:rPr>
        <w:t xml:space="preserve">Помещение № 3 с площ от 15 кв.м. и Помещение № 4 с площ от 9 кв.м., находящи се на І-ви етаж на Масивна двуетажна сграда цялата с идентификатор 38203.501.283.1, цялата със застроена площ от 311 кв.м. с предназначение: Административна, делова сграда /Кметство/, Брой етажи: 2 /два/ построена в ПИ с идентификатор 38203.501.283 по КККР на с. Конаре, общ. Гурково, </w:t>
      </w:r>
    </w:p>
    <w:p w:rsidR="001A43C7" w:rsidRPr="001A43C7" w:rsidRDefault="001A43C7" w:rsidP="001A43C7">
      <w:pPr>
        <w:jc w:val="both"/>
        <w:rPr>
          <w:rFonts w:eastAsia="Calibri"/>
        </w:rPr>
      </w:pPr>
      <w:r w:rsidRPr="001A43C7">
        <w:rPr>
          <w:rFonts w:eastAsia="Calibri"/>
        </w:rPr>
        <w:t xml:space="preserve">      с  цена 56,52лв. /петдесет и шест лева и петдесет и две ст./, без ДДС за цялата наета площ, месечен наем.</w:t>
      </w:r>
    </w:p>
    <w:p w:rsidR="001A43C7" w:rsidRPr="001A43C7" w:rsidRDefault="001A43C7" w:rsidP="004F234C">
      <w:pPr>
        <w:numPr>
          <w:ilvl w:val="0"/>
          <w:numId w:val="6"/>
        </w:numPr>
        <w:tabs>
          <w:tab w:val="clear" w:pos="720"/>
          <w:tab w:val="num" w:pos="284"/>
          <w:tab w:val="num" w:pos="786"/>
        </w:tabs>
        <w:ind w:left="284" w:hanging="284"/>
        <w:jc w:val="both"/>
        <w:rPr>
          <w:rFonts w:eastAsia="Calibri"/>
        </w:rPr>
      </w:pPr>
      <w:r w:rsidRPr="001A43C7">
        <w:rPr>
          <w:rFonts w:eastAsia="Calibri"/>
        </w:rPr>
        <w:t>Определя първоначална тръжна цена  в  размер  на  56,52 лв.  /петдесет и шест лева и петдесет и две ст./, без ДДС за цялата наета площ, месечен наем.</w:t>
      </w:r>
    </w:p>
    <w:p w:rsidR="001A43C7" w:rsidRPr="001A43C7" w:rsidRDefault="001A43C7" w:rsidP="004F234C">
      <w:pPr>
        <w:numPr>
          <w:ilvl w:val="0"/>
          <w:numId w:val="6"/>
        </w:numPr>
        <w:tabs>
          <w:tab w:val="clear" w:pos="720"/>
          <w:tab w:val="num" w:pos="284"/>
          <w:tab w:val="num" w:pos="786"/>
        </w:tabs>
        <w:ind w:left="284" w:hanging="284"/>
        <w:jc w:val="both"/>
        <w:rPr>
          <w:rFonts w:eastAsia="Calibri"/>
        </w:rPr>
      </w:pPr>
      <w:r w:rsidRPr="001A43C7">
        <w:rPr>
          <w:rFonts w:eastAsia="Calibri"/>
        </w:rPr>
        <w:t>Помещенията се отдават под наем за търговска дейност - дрогерия.</w:t>
      </w:r>
    </w:p>
    <w:p w:rsidR="001A43C7" w:rsidRPr="001A43C7" w:rsidRDefault="001A43C7" w:rsidP="004F234C">
      <w:pPr>
        <w:numPr>
          <w:ilvl w:val="0"/>
          <w:numId w:val="6"/>
        </w:numPr>
        <w:tabs>
          <w:tab w:val="clear" w:pos="720"/>
          <w:tab w:val="num" w:pos="284"/>
          <w:tab w:val="num" w:pos="786"/>
        </w:tabs>
        <w:ind w:left="284" w:hanging="284"/>
        <w:jc w:val="both"/>
        <w:rPr>
          <w:rFonts w:eastAsia="Calibri"/>
        </w:rPr>
      </w:pPr>
      <w:r w:rsidRPr="001A43C7">
        <w:rPr>
          <w:rFonts w:eastAsia="Calibri"/>
        </w:rPr>
        <w:t xml:space="preserve">Оправомощава Кмета на Община Гурково да организира и проведе търга и сключи </w:t>
      </w:r>
    </w:p>
    <w:p w:rsidR="001A43C7" w:rsidRPr="001A43C7" w:rsidRDefault="001A43C7" w:rsidP="001A43C7">
      <w:pPr>
        <w:jc w:val="both"/>
        <w:rPr>
          <w:rFonts w:eastAsia="Calibri"/>
        </w:rPr>
      </w:pPr>
      <w:r w:rsidRPr="001A43C7">
        <w:rPr>
          <w:rFonts w:eastAsia="Calibri"/>
        </w:rPr>
        <w:t>договор за отдаване под наем на недвижим имот – публична общинска собственост с лицето, спечелило търга.”</w:t>
      </w:r>
    </w:p>
    <w:p w:rsidR="001A43C7" w:rsidRPr="001A43C7" w:rsidRDefault="001A43C7" w:rsidP="001A43C7">
      <w:pPr>
        <w:tabs>
          <w:tab w:val="left" w:pos="2007"/>
        </w:tabs>
        <w:jc w:val="both"/>
        <w:rPr>
          <w:rFonts w:eastAsia="Calibri"/>
        </w:rPr>
      </w:pPr>
      <w:r w:rsidRPr="001A43C7">
        <w:rPr>
          <w:rFonts w:eastAsia="Calibri"/>
        </w:rPr>
        <w:t xml:space="preserve">      В останалата част решението /мотиви, приложение и др./ не се изменя и запазва съдържанието си. </w:t>
      </w:r>
    </w:p>
    <w:p w:rsidR="001A43C7" w:rsidRPr="001A43C7" w:rsidRDefault="001A43C7" w:rsidP="001A43C7">
      <w:pPr>
        <w:suppressAutoHyphens/>
        <w:autoSpaceDN w:val="0"/>
        <w:jc w:val="both"/>
        <w:textAlignment w:val="baseline"/>
        <w:rPr>
          <w:b/>
          <w:color w:val="FF0000"/>
          <w:kern w:val="3"/>
        </w:rPr>
      </w:pPr>
    </w:p>
    <w:p w:rsidR="001A43C7" w:rsidRPr="001A43C7" w:rsidRDefault="001A43C7" w:rsidP="001A43C7">
      <w:pPr>
        <w:tabs>
          <w:tab w:val="center" w:pos="0"/>
        </w:tabs>
        <w:suppressAutoHyphens/>
        <w:autoSpaceDN w:val="0"/>
        <w:jc w:val="both"/>
        <w:textAlignment w:val="baseline"/>
        <w:rPr>
          <w:kern w:val="3"/>
          <w:lang w:val="ru-RU"/>
        </w:rPr>
      </w:pPr>
      <w:r w:rsidRPr="001A43C7">
        <w:rPr>
          <w:b/>
          <w:color w:val="FF0000"/>
        </w:rPr>
        <w:tab/>
      </w:r>
      <w:r w:rsidRPr="001A43C7">
        <w:rPr>
          <w:kern w:val="3"/>
        </w:rPr>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поименно гласуване</w:t>
      </w:r>
      <w:r w:rsidRPr="001A43C7">
        <w:rPr>
          <w:kern w:val="3"/>
          <w:lang w:val="ru-RU"/>
        </w:rPr>
        <w:t xml:space="preserve">  1</w:t>
      </w:r>
      <w:r w:rsidRPr="001A43C7">
        <w:rPr>
          <w:kern w:val="3"/>
          <w:lang w:val="en-US"/>
        </w:rPr>
        <w:t>3</w:t>
      </w:r>
      <w:r w:rsidRPr="001A43C7">
        <w:rPr>
          <w:kern w:val="3"/>
          <w:lang w:val="ru-RU"/>
        </w:rPr>
        <w:t xml:space="preserve">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w:t>
      </w:r>
      <w:r w:rsidRPr="001A43C7">
        <w:rPr>
          <w:kern w:val="3"/>
          <w:lang w:val="en-US"/>
        </w:rPr>
        <w:t>3</w:t>
      </w:r>
      <w:r w:rsidRPr="001A43C7">
        <w:rPr>
          <w:kern w:val="3"/>
          <w:lang w:val="ru-RU"/>
        </w:rPr>
        <w:t xml:space="preserve">,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няма.</w:t>
      </w:r>
    </w:p>
    <w:p w:rsidR="001A43C7" w:rsidRPr="001A43C7" w:rsidRDefault="001A43C7" w:rsidP="001A43C7">
      <w:pPr>
        <w:rPr>
          <w:rFonts w:ascii="Calibri" w:eastAsia="Calibri" w:hAnsi="Calibri"/>
        </w:rPr>
      </w:pPr>
    </w:p>
    <w:p w:rsidR="001A43C7" w:rsidRPr="001A43C7" w:rsidRDefault="001A43C7" w:rsidP="001A43C7">
      <w:pPr>
        <w:rPr>
          <w:rFonts w:ascii="Calibri" w:eastAsia="Calibri" w:hAnsi="Calibri"/>
          <w:lang w:val="en-US"/>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Default="001A43C7" w:rsidP="001A43C7">
      <w:pPr>
        <w:rPr>
          <w:rFonts w:ascii="Verdana" w:hAnsi="Verdana"/>
          <w:b/>
          <w:sz w:val="28"/>
          <w:szCs w:val="28"/>
          <w:lang w:val="en-US"/>
        </w:rPr>
      </w:pPr>
    </w:p>
    <w:p w:rsidR="001A43C7" w:rsidRDefault="001A43C7"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E96E43" w:rsidRDefault="00E96E43" w:rsidP="001A43C7">
      <w:pPr>
        <w:rPr>
          <w:rFonts w:ascii="Verdana" w:hAnsi="Verdana"/>
          <w:b/>
          <w:sz w:val="28"/>
          <w:szCs w:val="28"/>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A43C7" w:rsidRPr="001A43C7" w:rsidRDefault="001A43C7" w:rsidP="001A43C7">
      <w:pPr>
        <w:jc w:val="both"/>
        <w:rPr>
          <w:lang w:val="en-GB"/>
        </w:rPr>
      </w:pP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464</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suppressAutoHyphens/>
        <w:autoSpaceDN w:val="0"/>
        <w:jc w:val="both"/>
        <w:textAlignment w:val="baseline"/>
        <w:rPr>
          <w:kern w:val="3"/>
        </w:rPr>
      </w:pPr>
      <w:r w:rsidRPr="001A43C7">
        <w:rPr>
          <w:kern w:val="3"/>
        </w:rPr>
        <w:t xml:space="preserve">            </w:t>
      </w:r>
      <w:r w:rsidRPr="001A43C7">
        <w:rPr>
          <w:b/>
          <w:kern w:val="3"/>
          <w:u w:val="single"/>
          <w:lang w:val="en-US"/>
        </w:rPr>
        <w:t>ОТНОСНО</w:t>
      </w:r>
      <w:r w:rsidRPr="001A43C7">
        <w:rPr>
          <w:kern w:val="3"/>
          <w:u w:val="single"/>
          <w:lang w:val="en-US"/>
        </w:rPr>
        <w:t>:</w:t>
      </w:r>
      <w:r w:rsidRPr="001A43C7">
        <w:rPr>
          <w:kern w:val="3"/>
          <w:lang w:val="en-US"/>
        </w:rPr>
        <w:t xml:space="preserve"> </w:t>
      </w:r>
      <w:r w:rsidRPr="001A43C7">
        <w:rPr>
          <w:kern w:val="3"/>
        </w:rPr>
        <w:t xml:space="preserve">Информация с </w:t>
      </w:r>
      <w:proofErr w:type="gramStart"/>
      <w:r w:rsidRPr="001A43C7">
        <w:rPr>
          <w:kern w:val="3"/>
        </w:rPr>
        <w:t>вносител  Кмет</w:t>
      </w:r>
      <w:proofErr w:type="gramEnd"/>
      <w:r w:rsidRPr="001A43C7">
        <w:rPr>
          <w:kern w:val="3"/>
        </w:rPr>
        <w:t xml:space="preserve"> на Община Гурково </w:t>
      </w:r>
      <w:r w:rsidRPr="001A43C7">
        <w:rPr>
          <w:rFonts w:eastAsia="Calibri"/>
        </w:rPr>
        <w:t>с   вх. №    ОС   –   239  /  18.11.2022 г. - и</w:t>
      </w:r>
      <w:r w:rsidRPr="001A43C7">
        <w:rPr>
          <w:kern w:val="3"/>
        </w:rPr>
        <w:t>зпълнение на обектите от Инвестиционната програма на Община Гурково към 30.09.2022 г. и начина на  осъществяване на контрола върху фирмите, изпълнители на обществените поръчки.</w:t>
      </w:r>
    </w:p>
    <w:p w:rsidR="001A43C7" w:rsidRPr="001A43C7" w:rsidRDefault="001A43C7" w:rsidP="001A43C7">
      <w:pPr>
        <w:suppressAutoHyphens/>
        <w:autoSpaceDN w:val="0"/>
        <w:jc w:val="both"/>
        <w:textAlignment w:val="baseline"/>
        <w:rPr>
          <w:kern w:val="3"/>
        </w:rPr>
      </w:pPr>
      <w:r w:rsidRPr="001A43C7">
        <w:rPr>
          <w:kern w:val="3"/>
        </w:rPr>
        <w:tab/>
      </w:r>
    </w:p>
    <w:p w:rsidR="001A43C7" w:rsidRPr="001A43C7" w:rsidRDefault="001A43C7" w:rsidP="001A43C7">
      <w:pPr>
        <w:ind w:firstLine="708"/>
        <w:jc w:val="both"/>
        <w:rPr>
          <w:lang w:val="en-AU" w:eastAsia="en-US"/>
        </w:rPr>
      </w:pPr>
      <w:r w:rsidRPr="001A43C7">
        <w:rPr>
          <w:b/>
          <w:u w:val="single"/>
        </w:rPr>
        <w:t>МОТИВИ:</w:t>
      </w:r>
      <w:r w:rsidRPr="001A43C7">
        <w:t xml:space="preserve"> </w:t>
      </w:r>
      <w:r w:rsidRPr="001A43C7">
        <w:rPr>
          <w:lang w:val="en-AU" w:eastAsia="en-US"/>
        </w:rPr>
        <w:t xml:space="preserve">С решение№ 369 от 15.04.2022 г. </w:t>
      </w:r>
      <w:proofErr w:type="gramStart"/>
      <w:r w:rsidRPr="001A43C7">
        <w:rPr>
          <w:lang w:val="en-AU" w:eastAsia="en-US"/>
        </w:rPr>
        <w:t>на</w:t>
      </w:r>
      <w:proofErr w:type="gramEnd"/>
      <w:r w:rsidRPr="001A43C7">
        <w:rPr>
          <w:lang w:val="en-AU" w:eastAsia="en-US"/>
        </w:rPr>
        <w:t xml:space="preserve"> Общински съвет – Гурково е приет бюджета  и поименния списък на обектите от инвестиционната програма за капиталови разходи на Община Гурково за 202</w:t>
      </w:r>
      <w:r w:rsidRPr="001A43C7">
        <w:rPr>
          <w:lang w:val="en-US" w:eastAsia="en-US"/>
        </w:rPr>
        <w:t>2</w:t>
      </w:r>
      <w:r w:rsidRPr="001A43C7">
        <w:rPr>
          <w:lang w:val="en-AU" w:eastAsia="en-US"/>
        </w:rPr>
        <w:t>г., и с решения №390/17.05.2022г.,№394/30.06.2022г.</w:t>
      </w:r>
      <w:r w:rsidRPr="001A43C7">
        <w:rPr>
          <w:lang w:eastAsia="en-US"/>
        </w:rPr>
        <w:t>,</w:t>
      </w:r>
      <w:r w:rsidRPr="001A43C7">
        <w:rPr>
          <w:lang w:val="en-AU" w:eastAsia="en-US"/>
        </w:rPr>
        <w:t xml:space="preserve"> №425/16.09.2022г.</w:t>
      </w:r>
      <w:r w:rsidRPr="001A43C7">
        <w:rPr>
          <w:lang w:eastAsia="en-US"/>
        </w:rPr>
        <w:t xml:space="preserve"> и №</w:t>
      </w:r>
      <w:r w:rsidRPr="001A43C7">
        <w:rPr>
          <w:lang w:val="en-AU" w:eastAsia="en-US"/>
        </w:rPr>
        <w:t xml:space="preserve"> </w:t>
      </w:r>
      <w:r w:rsidRPr="001A43C7">
        <w:rPr>
          <w:lang w:eastAsia="en-US"/>
        </w:rPr>
        <w:t xml:space="preserve">440/28.10.2022 г. </w:t>
      </w:r>
      <w:proofErr w:type="gramStart"/>
      <w:r w:rsidRPr="001A43C7">
        <w:rPr>
          <w:lang w:val="en-AU" w:eastAsia="en-US"/>
        </w:rPr>
        <w:t>на</w:t>
      </w:r>
      <w:proofErr w:type="gramEnd"/>
      <w:r w:rsidRPr="001A43C7">
        <w:rPr>
          <w:lang w:val="en-AU" w:eastAsia="en-US"/>
        </w:rPr>
        <w:t xml:space="preserve"> Общински съвет е извършена актуализация на капиталовата програма на община Гурково за 2022г.</w:t>
      </w:r>
    </w:p>
    <w:p w:rsidR="001A43C7" w:rsidRPr="001A43C7" w:rsidRDefault="001A43C7" w:rsidP="001A43C7">
      <w:pPr>
        <w:jc w:val="both"/>
        <w:rPr>
          <w:lang w:eastAsia="en-US"/>
        </w:rPr>
      </w:pPr>
    </w:p>
    <w:p w:rsidR="001A43C7" w:rsidRPr="001A43C7" w:rsidRDefault="001A43C7" w:rsidP="001A43C7">
      <w:pPr>
        <w:jc w:val="both"/>
        <w:rPr>
          <w:lang w:eastAsia="en-US"/>
        </w:rPr>
      </w:pPr>
      <w:r w:rsidRPr="001A43C7">
        <w:rPr>
          <w:lang w:eastAsia="en-US"/>
        </w:rPr>
        <w:t xml:space="preserve">          Представям на Вашето внимание информация за изпълнение на инвестиционната програма на Община Гурково за 2022г. по обекти  както следва:</w:t>
      </w:r>
      <w:r w:rsidRPr="001A43C7">
        <w:rPr>
          <w:lang w:val="en-AU" w:eastAsia="en-US"/>
        </w:rPr>
        <w:t xml:space="preserve"> </w:t>
      </w:r>
    </w:p>
    <w:p w:rsidR="001A43C7" w:rsidRPr="001A43C7" w:rsidRDefault="001A43C7" w:rsidP="001A43C7">
      <w:pPr>
        <w:jc w:val="both"/>
        <w:rPr>
          <w:b/>
          <w:u w:val="single"/>
          <w:lang w:eastAsia="en-US"/>
        </w:rPr>
      </w:pPr>
    </w:p>
    <w:p w:rsidR="001A43C7" w:rsidRPr="001A43C7" w:rsidRDefault="001A43C7" w:rsidP="001A43C7">
      <w:pPr>
        <w:jc w:val="center"/>
        <w:rPr>
          <w:b/>
          <w:u w:val="single"/>
          <w:lang w:eastAsia="en-US"/>
        </w:rPr>
      </w:pPr>
      <w:r w:rsidRPr="001A43C7">
        <w:rPr>
          <w:b/>
          <w:u w:val="single"/>
          <w:lang w:eastAsia="en-US"/>
        </w:rPr>
        <w:t>А.</w:t>
      </w:r>
      <w:r w:rsidRPr="001A43C7">
        <w:rPr>
          <w:b/>
          <w:u w:val="single"/>
          <w:lang w:val="en-AU" w:eastAsia="en-US"/>
        </w:rPr>
        <w:t xml:space="preserve">Изпълнение на обектите от Инвестиционната програма на Община Гурково към </w:t>
      </w:r>
      <w:r w:rsidRPr="001A43C7">
        <w:rPr>
          <w:b/>
          <w:u w:val="single"/>
          <w:lang w:eastAsia="en-US"/>
        </w:rPr>
        <w:t>30.09</w:t>
      </w:r>
      <w:r w:rsidRPr="001A43C7">
        <w:rPr>
          <w:b/>
          <w:u w:val="single"/>
          <w:lang w:val="en-AU" w:eastAsia="en-US"/>
        </w:rPr>
        <w:t>.202</w:t>
      </w:r>
      <w:r w:rsidRPr="001A43C7">
        <w:rPr>
          <w:b/>
          <w:u w:val="single"/>
          <w:lang w:eastAsia="en-US"/>
        </w:rPr>
        <w:t>2</w:t>
      </w:r>
      <w:r w:rsidRPr="001A43C7">
        <w:rPr>
          <w:b/>
          <w:u w:val="single"/>
          <w:lang w:val="en-AU" w:eastAsia="en-US"/>
        </w:rPr>
        <w:t xml:space="preserve"> г.</w:t>
      </w:r>
    </w:p>
    <w:p w:rsidR="001A43C7" w:rsidRPr="001A43C7" w:rsidRDefault="001A43C7" w:rsidP="001A43C7">
      <w:pPr>
        <w:jc w:val="both"/>
        <w:rPr>
          <w:color w:val="FF0000"/>
          <w:lang w:eastAsia="en-US"/>
        </w:rPr>
      </w:pPr>
    </w:p>
    <w:p w:rsidR="001A43C7" w:rsidRPr="001A43C7" w:rsidRDefault="001A43C7" w:rsidP="004F234C">
      <w:pPr>
        <w:numPr>
          <w:ilvl w:val="0"/>
          <w:numId w:val="10"/>
        </w:numPr>
        <w:rPr>
          <w:b/>
          <w:sz w:val="22"/>
          <w:szCs w:val="22"/>
          <w:u w:val="single"/>
          <w:lang w:eastAsia="en-US"/>
        </w:rPr>
      </w:pPr>
      <w:r w:rsidRPr="001A43C7">
        <w:rPr>
          <w:b/>
          <w:sz w:val="22"/>
          <w:szCs w:val="22"/>
          <w:u w:val="single"/>
          <w:lang w:eastAsia="en-US"/>
        </w:rPr>
        <w:t>Обекти по § 51-00 „Основен ремонт на ДМА“</w:t>
      </w:r>
    </w:p>
    <w:p w:rsidR="001A43C7" w:rsidRPr="001A43C7" w:rsidRDefault="001A43C7" w:rsidP="001A43C7">
      <w:pPr>
        <w:ind w:left="1080"/>
        <w:rPr>
          <w:b/>
          <w:sz w:val="22"/>
          <w:szCs w:val="22"/>
          <w:u w:val="single"/>
          <w:lang w:eastAsia="en-US"/>
        </w:rPr>
      </w:pPr>
    </w:p>
    <w:p w:rsidR="001A43C7" w:rsidRPr="001A43C7" w:rsidRDefault="001A43C7" w:rsidP="004F234C">
      <w:pPr>
        <w:numPr>
          <w:ilvl w:val="0"/>
          <w:numId w:val="5"/>
        </w:numPr>
        <w:jc w:val="both"/>
        <w:rPr>
          <w:b/>
          <w:sz w:val="22"/>
          <w:szCs w:val="22"/>
          <w:lang w:eastAsia="en-US"/>
        </w:rPr>
      </w:pPr>
      <w:r w:rsidRPr="001A43C7">
        <w:rPr>
          <w:b/>
          <w:sz w:val="22"/>
          <w:szCs w:val="22"/>
          <w:lang w:eastAsia="en-US"/>
        </w:rPr>
        <w:t>Реконструкция и модернизация на СУ "Хр.Смирненски" в гр. Гурково</w:t>
      </w:r>
    </w:p>
    <w:p w:rsidR="001A43C7" w:rsidRPr="001A43C7" w:rsidRDefault="001A43C7" w:rsidP="001A43C7">
      <w:pPr>
        <w:jc w:val="both"/>
        <w:rPr>
          <w:sz w:val="22"/>
          <w:szCs w:val="22"/>
          <w:lang w:eastAsia="en-US"/>
        </w:rPr>
      </w:pPr>
      <w:r w:rsidRPr="001A43C7">
        <w:rPr>
          <w:sz w:val="22"/>
          <w:szCs w:val="22"/>
          <w:lang w:eastAsia="en-US"/>
        </w:rPr>
        <w:t>Обектът се финансира от ДФ „Земеделие“, съгласно Договор за безвъзмездна финансова помощ  №</w:t>
      </w:r>
      <w:r w:rsidRPr="001A43C7">
        <w:rPr>
          <w:sz w:val="22"/>
          <w:szCs w:val="22"/>
          <w:lang w:val="en-US" w:eastAsia="en-US"/>
        </w:rPr>
        <w:t>BG06RDNP001 – 7.002-0025-C01</w:t>
      </w:r>
      <w:r w:rsidRPr="001A43C7">
        <w:rPr>
          <w:sz w:val="22"/>
          <w:szCs w:val="22"/>
          <w:lang w:eastAsia="en-US"/>
        </w:rPr>
        <w:t xml:space="preserve"> от  20.03.2020 г.   със стойност 977 680,00 лева без ДДС. По реда на ЗОП е избран изпълнител на СМР и е подписан договор с „НЕШСТРОЙ“ ЕООД. След проведените процедури и подписаните договори с всички участници  в строителния процес, сметната стойност на обекта възлиза на 1172716 лева с ДДС.</w:t>
      </w:r>
    </w:p>
    <w:p w:rsidR="001A43C7" w:rsidRPr="001A43C7" w:rsidRDefault="001A43C7" w:rsidP="001A43C7">
      <w:pPr>
        <w:jc w:val="both"/>
        <w:rPr>
          <w:sz w:val="22"/>
          <w:szCs w:val="22"/>
          <w:lang w:eastAsia="en-US"/>
        </w:rPr>
      </w:pPr>
      <w:r w:rsidRPr="001A43C7">
        <w:rPr>
          <w:sz w:val="22"/>
          <w:szCs w:val="22"/>
          <w:lang w:eastAsia="en-US"/>
        </w:rPr>
        <w:t>Строителството започна на 16.10.2020 г. Степента на завършеност строителните работи към 30.09.2022г.е 100% . За обектът е подписан Акт за установяване годността за въвеждането му в експлоатация – образец 15. Изготвен е окончателен доклад от лицето, упражняващо стр. надзор по смисъла на чл.166,168 от ЗУТ и предстои издаване на удостоверение за въвеждане в експлоатация. Досега са платени авансови суми на участниците в строителния процес с общ размер  582638 лева. Окончателното плащане ще бъде в размер на 590078 лева с ДДС след отчитане на изпълнените дейности, съгласно условията на договора за БФП.</w:t>
      </w:r>
    </w:p>
    <w:p w:rsidR="001A43C7" w:rsidRPr="001A43C7" w:rsidRDefault="001A43C7" w:rsidP="001A43C7">
      <w:pPr>
        <w:jc w:val="both"/>
        <w:rPr>
          <w:sz w:val="22"/>
          <w:szCs w:val="22"/>
          <w:lang w:eastAsia="en-US"/>
        </w:rPr>
      </w:pPr>
    </w:p>
    <w:p w:rsidR="001A43C7" w:rsidRPr="001A43C7" w:rsidRDefault="001A43C7" w:rsidP="004F234C">
      <w:pPr>
        <w:numPr>
          <w:ilvl w:val="0"/>
          <w:numId w:val="5"/>
        </w:numPr>
        <w:jc w:val="both"/>
        <w:rPr>
          <w:b/>
          <w:sz w:val="22"/>
          <w:szCs w:val="22"/>
          <w:lang w:eastAsia="en-US"/>
        </w:rPr>
      </w:pPr>
      <w:r w:rsidRPr="001A43C7">
        <w:rPr>
          <w:b/>
          <w:sz w:val="22"/>
          <w:szCs w:val="22"/>
          <w:lang w:eastAsia="en-US"/>
        </w:rPr>
        <w:t>Реконструкция и подмяна на част от водопроводната мрежа в гр. Гурково</w:t>
      </w:r>
    </w:p>
    <w:p w:rsidR="001A43C7" w:rsidRPr="001A43C7" w:rsidRDefault="001A43C7" w:rsidP="001A43C7">
      <w:pPr>
        <w:jc w:val="both"/>
        <w:rPr>
          <w:sz w:val="22"/>
          <w:szCs w:val="22"/>
          <w:lang w:eastAsia="en-US"/>
        </w:rPr>
      </w:pPr>
      <w:r w:rsidRPr="001A43C7">
        <w:rPr>
          <w:sz w:val="22"/>
          <w:szCs w:val="22"/>
          <w:lang w:eastAsia="en-US"/>
        </w:rPr>
        <w:t>Обектът представлява първи етап от подобряване на водопроводната мрежа на гр.</w:t>
      </w:r>
    </w:p>
    <w:p w:rsidR="001A43C7" w:rsidRPr="001A43C7" w:rsidRDefault="001A43C7" w:rsidP="001A43C7">
      <w:pPr>
        <w:jc w:val="both"/>
        <w:rPr>
          <w:sz w:val="22"/>
          <w:szCs w:val="22"/>
          <w:lang w:eastAsia="en-US"/>
        </w:rPr>
      </w:pPr>
      <w:r w:rsidRPr="001A43C7">
        <w:rPr>
          <w:sz w:val="22"/>
          <w:szCs w:val="22"/>
          <w:lang w:eastAsia="en-US"/>
        </w:rPr>
        <w:t xml:space="preserve">Гурково. Подписано е </w:t>
      </w:r>
      <w:r w:rsidRPr="001A43C7">
        <w:rPr>
          <w:sz w:val="22"/>
          <w:szCs w:val="22"/>
          <w:lang w:val="en-AU" w:eastAsia="en-US"/>
        </w:rPr>
        <w:t xml:space="preserve">Споразумение </w:t>
      </w:r>
      <w:r w:rsidRPr="001A43C7">
        <w:rPr>
          <w:sz w:val="22"/>
          <w:szCs w:val="22"/>
          <w:lang w:eastAsia="en-US"/>
        </w:rPr>
        <w:t xml:space="preserve">№ </w:t>
      </w:r>
      <w:r w:rsidRPr="001A43C7">
        <w:rPr>
          <w:sz w:val="22"/>
          <w:szCs w:val="22"/>
          <w:lang w:val="en-AU" w:eastAsia="en-US"/>
        </w:rPr>
        <w:t xml:space="preserve">РД-02-30-21/30.05.2019 г. </w:t>
      </w:r>
      <w:proofErr w:type="gramStart"/>
      <w:r w:rsidRPr="001A43C7">
        <w:rPr>
          <w:sz w:val="22"/>
          <w:szCs w:val="22"/>
          <w:lang w:val="en-AU" w:eastAsia="en-US"/>
        </w:rPr>
        <w:t>между</w:t>
      </w:r>
      <w:proofErr w:type="gramEnd"/>
      <w:r w:rsidRPr="001A43C7">
        <w:rPr>
          <w:sz w:val="22"/>
          <w:szCs w:val="22"/>
          <w:lang w:val="en-AU" w:eastAsia="en-US"/>
        </w:rPr>
        <w:t xml:space="preserve"> МРРБ и Община Гурково за предоставяне на средства за капиталови разходи по бюджета на министерството за 2019г. </w:t>
      </w:r>
      <w:proofErr w:type="gramStart"/>
      <w:r w:rsidRPr="001A43C7">
        <w:rPr>
          <w:sz w:val="22"/>
          <w:szCs w:val="22"/>
          <w:lang w:val="en-AU" w:eastAsia="en-US"/>
        </w:rPr>
        <w:t>по</w:t>
      </w:r>
      <w:proofErr w:type="gramEnd"/>
      <w:r w:rsidRPr="001A43C7">
        <w:rPr>
          <w:sz w:val="22"/>
          <w:szCs w:val="22"/>
          <w:lang w:val="en-AU" w:eastAsia="en-US"/>
        </w:rPr>
        <w:t xml:space="preserve"> програма 4 „Устройствено планиране, благоустройство, геозащита, водоснабдяване и канализация</w:t>
      </w:r>
      <w:r w:rsidRPr="001A43C7">
        <w:rPr>
          <w:sz w:val="22"/>
          <w:szCs w:val="22"/>
          <w:lang w:eastAsia="en-US"/>
        </w:rPr>
        <w:t>”</w:t>
      </w:r>
    </w:p>
    <w:p w:rsidR="001A43C7" w:rsidRPr="001A43C7" w:rsidRDefault="001A43C7" w:rsidP="001A43C7">
      <w:pPr>
        <w:ind w:firstLine="708"/>
        <w:jc w:val="both"/>
        <w:rPr>
          <w:sz w:val="22"/>
          <w:szCs w:val="22"/>
          <w:lang w:eastAsia="en-US"/>
        </w:rPr>
      </w:pPr>
      <w:r w:rsidRPr="001A43C7">
        <w:rPr>
          <w:sz w:val="22"/>
          <w:szCs w:val="22"/>
          <w:lang w:val="en-AU" w:eastAsia="en-US"/>
        </w:rPr>
        <w:t xml:space="preserve">Съгласно </w:t>
      </w:r>
      <w:proofErr w:type="gramStart"/>
      <w:r w:rsidRPr="001A43C7">
        <w:rPr>
          <w:sz w:val="22"/>
          <w:szCs w:val="22"/>
          <w:lang w:val="en-AU" w:eastAsia="en-US"/>
        </w:rPr>
        <w:t>Споразумение</w:t>
      </w:r>
      <w:r w:rsidRPr="001A43C7">
        <w:rPr>
          <w:sz w:val="22"/>
          <w:szCs w:val="22"/>
          <w:lang w:eastAsia="en-US"/>
        </w:rPr>
        <w:t xml:space="preserve">то </w:t>
      </w:r>
      <w:r w:rsidRPr="001A43C7">
        <w:rPr>
          <w:sz w:val="22"/>
          <w:szCs w:val="22"/>
          <w:lang w:val="en-AU" w:eastAsia="en-US"/>
        </w:rPr>
        <w:t xml:space="preserve"> МРРБ</w:t>
      </w:r>
      <w:proofErr w:type="gramEnd"/>
      <w:r w:rsidRPr="001A43C7">
        <w:rPr>
          <w:sz w:val="22"/>
          <w:szCs w:val="22"/>
          <w:lang w:val="en-AU" w:eastAsia="en-US"/>
        </w:rPr>
        <w:t xml:space="preserve"> предоставя на Община Гурково финансови средства в размер </w:t>
      </w:r>
      <w:r w:rsidRPr="001A43C7">
        <w:rPr>
          <w:b/>
          <w:sz w:val="22"/>
          <w:szCs w:val="22"/>
          <w:lang w:val="en-AU" w:eastAsia="en-US"/>
        </w:rPr>
        <w:t>700 000 лв</w:t>
      </w:r>
      <w:r w:rsidRPr="001A43C7">
        <w:rPr>
          <w:sz w:val="22"/>
          <w:szCs w:val="22"/>
          <w:lang w:val="en-AU" w:eastAsia="en-US"/>
        </w:rPr>
        <w:t xml:space="preserve">. </w:t>
      </w:r>
      <w:proofErr w:type="gramStart"/>
      <w:r w:rsidRPr="001A43C7">
        <w:rPr>
          <w:sz w:val="22"/>
          <w:szCs w:val="22"/>
          <w:lang w:val="en-AU" w:eastAsia="en-US"/>
        </w:rPr>
        <w:t>за</w:t>
      </w:r>
      <w:proofErr w:type="gramEnd"/>
      <w:r w:rsidRPr="001A43C7">
        <w:rPr>
          <w:sz w:val="22"/>
          <w:szCs w:val="22"/>
          <w:lang w:val="en-AU" w:eastAsia="en-US"/>
        </w:rPr>
        <w:t xml:space="preserve"> изпълнение на </w:t>
      </w:r>
      <w:r w:rsidRPr="001A43C7">
        <w:rPr>
          <w:sz w:val="22"/>
          <w:szCs w:val="22"/>
          <w:lang w:eastAsia="en-US"/>
        </w:rPr>
        <w:t>обекта.</w:t>
      </w:r>
    </w:p>
    <w:p w:rsidR="001A43C7" w:rsidRPr="001A43C7" w:rsidRDefault="001A43C7" w:rsidP="001A43C7">
      <w:pPr>
        <w:ind w:firstLine="708"/>
        <w:jc w:val="both"/>
        <w:rPr>
          <w:sz w:val="22"/>
          <w:szCs w:val="22"/>
          <w:lang w:eastAsia="en-US"/>
        </w:rPr>
      </w:pPr>
      <w:r w:rsidRPr="001A43C7">
        <w:rPr>
          <w:sz w:val="22"/>
          <w:szCs w:val="22"/>
          <w:lang w:eastAsia="en-US"/>
        </w:rPr>
        <w:t>Съгласно подписаните договори на база проведени процедури необходимата стойност за обекта е формирана както следва:</w:t>
      </w:r>
    </w:p>
    <w:p w:rsidR="001A43C7" w:rsidRPr="001A43C7" w:rsidRDefault="001A43C7" w:rsidP="004F234C">
      <w:pPr>
        <w:numPr>
          <w:ilvl w:val="0"/>
          <w:numId w:val="9"/>
        </w:numPr>
        <w:jc w:val="both"/>
        <w:rPr>
          <w:sz w:val="22"/>
          <w:szCs w:val="22"/>
          <w:lang w:val="en-AU" w:eastAsia="en-US"/>
        </w:rPr>
      </w:pPr>
      <w:r w:rsidRPr="001A43C7">
        <w:rPr>
          <w:sz w:val="22"/>
          <w:szCs w:val="22"/>
          <w:lang w:val="en-AU" w:eastAsia="en-US"/>
        </w:rPr>
        <w:t xml:space="preserve">Договор за изпълнение на СМР на стойност </w:t>
      </w:r>
      <w:r w:rsidRPr="001A43C7">
        <w:rPr>
          <w:b/>
          <w:sz w:val="22"/>
          <w:szCs w:val="22"/>
          <w:lang w:val="en-AU" w:eastAsia="en-US"/>
        </w:rPr>
        <w:t>1 032 342,53лв</w:t>
      </w:r>
      <w:r w:rsidRPr="001A43C7">
        <w:rPr>
          <w:sz w:val="22"/>
          <w:szCs w:val="22"/>
          <w:lang w:val="en-AU" w:eastAsia="en-US"/>
        </w:rPr>
        <w:t xml:space="preserve">. </w:t>
      </w:r>
      <w:proofErr w:type="gramStart"/>
      <w:r w:rsidRPr="001A43C7">
        <w:rPr>
          <w:sz w:val="22"/>
          <w:szCs w:val="22"/>
          <w:lang w:val="en-AU" w:eastAsia="en-US"/>
        </w:rPr>
        <w:t>с</w:t>
      </w:r>
      <w:proofErr w:type="gramEnd"/>
      <w:r w:rsidRPr="001A43C7">
        <w:rPr>
          <w:sz w:val="22"/>
          <w:szCs w:val="22"/>
          <w:lang w:val="en-AU" w:eastAsia="en-US"/>
        </w:rPr>
        <w:t xml:space="preserve"> ДДС</w:t>
      </w:r>
      <w:r w:rsidRPr="001A43C7">
        <w:rPr>
          <w:sz w:val="22"/>
          <w:szCs w:val="22"/>
          <w:lang w:eastAsia="en-US"/>
        </w:rPr>
        <w:t xml:space="preserve"> – (за фин. От МРРБ)</w:t>
      </w:r>
    </w:p>
    <w:p w:rsidR="001A43C7" w:rsidRPr="001A43C7" w:rsidRDefault="001A43C7" w:rsidP="004F234C">
      <w:pPr>
        <w:numPr>
          <w:ilvl w:val="0"/>
          <w:numId w:val="9"/>
        </w:numPr>
        <w:jc w:val="both"/>
        <w:rPr>
          <w:sz w:val="22"/>
          <w:szCs w:val="22"/>
          <w:lang w:val="en-AU" w:eastAsia="en-US"/>
        </w:rPr>
      </w:pPr>
      <w:r w:rsidRPr="001A43C7">
        <w:rPr>
          <w:sz w:val="22"/>
          <w:szCs w:val="22"/>
          <w:lang w:val="en-AU" w:eastAsia="en-US"/>
        </w:rPr>
        <w:t>Договор за АН</w:t>
      </w:r>
      <w:r w:rsidRPr="001A43C7">
        <w:rPr>
          <w:sz w:val="22"/>
          <w:szCs w:val="22"/>
          <w:lang w:eastAsia="en-US"/>
        </w:rPr>
        <w:t xml:space="preserve"> (авт. надзор)</w:t>
      </w:r>
      <w:r w:rsidRPr="001A43C7">
        <w:rPr>
          <w:sz w:val="22"/>
          <w:szCs w:val="22"/>
          <w:lang w:val="en-AU" w:eastAsia="en-US"/>
        </w:rPr>
        <w:t xml:space="preserve"> на стойност </w:t>
      </w:r>
      <w:r w:rsidRPr="001A43C7">
        <w:rPr>
          <w:b/>
          <w:sz w:val="22"/>
          <w:szCs w:val="22"/>
          <w:lang w:val="en-AU" w:eastAsia="en-US"/>
        </w:rPr>
        <w:t>10 308</w:t>
      </w:r>
      <w:r w:rsidRPr="001A43C7">
        <w:rPr>
          <w:b/>
          <w:sz w:val="22"/>
          <w:szCs w:val="22"/>
          <w:lang w:eastAsia="en-US"/>
        </w:rPr>
        <w:t xml:space="preserve"> </w:t>
      </w:r>
      <w:r w:rsidRPr="001A43C7">
        <w:rPr>
          <w:b/>
          <w:sz w:val="22"/>
          <w:szCs w:val="22"/>
          <w:lang w:val="en-AU" w:eastAsia="en-US"/>
        </w:rPr>
        <w:t>лв</w:t>
      </w:r>
      <w:r w:rsidRPr="001A43C7">
        <w:rPr>
          <w:sz w:val="22"/>
          <w:szCs w:val="22"/>
          <w:lang w:val="en-AU" w:eastAsia="en-US"/>
        </w:rPr>
        <w:t>. с ДДС – финансиран от бюджета на Община Гурково;</w:t>
      </w:r>
    </w:p>
    <w:p w:rsidR="001A43C7" w:rsidRPr="001A43C7" w:rsidRDefault="001A43C7" w:rsidP="004F234C">
      <w:pPr>
        <w:numPr>
          <w:ilvl w:val="0"/>
          <w:numId w:val="9"/>
        </w:numPr>
        <w:jc w:val="both"/>
        <w:rPr>
          <w:sz w:val="22"/>
          <w:szCs w:val="22"/>
          <w:lang w:val="en-AU" w:eastAsia="en-US"/>
        </w:rPr>
      </w:pPr>
      <w:r w:rsidRPr="001A43C7">
        <w:rPr>
          <w:sz w:val="22"/>
          <w:szCs w:val="22"/>
          <w:lang w:val="en-AU" w:eastAsia="en-US"/>
        </w:rPr>
        <w:t xml:space="preserve">Договор </w:t>
      </w:r>
      <w:proofErr w:type="gramStart"/>
      <w:r w:rsidRPr="001A43C7">
        <w:rPr>
          <w:sz w:val="22"/>
          <w:szCs w:val="22"/>
          <w:lang w:val="en-AU" w:eastAsia="en-US"/>
        </w:rPr>
        <w:t>за  СН</w:t>
      </w:r>
      <w:proofErr w:type="gramEnd"/>
      <w:r w:rsidRPr="001A43C7">
        <w:rPr>
          <w:sz w:val="22"/>
          <w:szCs w:val="22"/>
          <w:lang w:val="en-AU" w:eastAsia="en-US"/>
        </w:rPr>
        <w:t xml:space="preserve"> </w:t>
      </w:r>
      <w:r w:rsidRPr="001A43C7">
        <w:rPr>
          <w:sz w:val="22"/>
          <w:szCs w:val="22"/>
          <w:lang w:eastAsia="en-US"/>
        </w:rPr>
        <w:t xml:space="preserve">(стр.надзор) </w:t>
      </w:r>
      <w:r w:rsidRPr="001A43C7">
        <w:rPr>
          <w:sz w:val="22"/>
          <w:szCs w:val="22"/>
          <w:lang w:val="en-AU" w:eastAsia="en-US"/>
        </w:rPr>
        <w:t xml:space="preserve">на стойност </w:t>
      </w:r>
      <w:r w:rsidRPr="001A43C7">
        <w:rPr>
          <w:b/>
          <w:sz w:val="22"/>
          <w:szCs w:val="22"/>
          <w:lang w:val="en-AU" w:eastAsia="en-US"/>
        </w:rPr>
        <w:t>21 000</w:t>
      </w:r>
      <w:r w:rsidRPr="001A43C7">
        <w:rPr>
          <w:b/>
          <w:sz w:val="22"/>
          <w:szCs w:val="22"/>
          <w:lang w:eastAsia="en-US"/>
        </w:rPr>
        <w:t xml:space="preserve"> </w:t>
      </w:r>
      <w:r w:rsidRPr="001A43C7">
        <w:rPr>
          <w:b/>
          <w:sz w:val="22"/>
          <w:szCs w:val="22"/>
          <w:lang w:val="en-AU" w:eastAsia="en-US"/>
        </w:rPr>
        <w:t>л</w:t>
      </w:r>
      <w:r w:rsidRPr="001A43C7">
        <w:rPr>
          <w:sz w:val="22"/>
          <w:szCs w:val="22"/>
          <w:lang w:val="en-AU" w:eastAsia="en-US"/>
        </w:rPr>
        <w:t xml:space="preserve">в. с ДДС – финансиран от бюджета на Община Гурково; </w:t>
      </w:r>
    </w:p>
    <w:p w:rsidR="001A43C7" w:rsidRPr="001A43C7" w:rsidRDefault="001A43C7" w:rsidP="001A43C7">
      <w:pPr>
        <w:ind w:left="720"/>
        <w:jc w:val="both"/>
        <w:rPr>
          <w:sz w:val="22"/>
          <w:szCs w:val="22"/>
          <w:lang w:val="en-AU" w:eastAsia="en-US"/>
        </w:rPr>
      </w:pPr>
    </w:p>
    <w:p w:rsidR="001A43C7" w:rsidRPr="001A43C7" w:rsidRDefault="001A43C7" w:rsidP="001A43C7">
      <w:pPr>
        <w:ind w:firstLine="708"/>
        <w:jc w:val="both"/>
        <w:rPr>
          <w:sz w:val="22"/>
          <w:szCs w:val="22"/>
          <w:lang w:eastAsia="en-US"/>
        </w:rPr>
      </w:pPr>
      <w:r w:rsidRPr="001A43C7">
        <w:rPr>
          <w:sz w:val="22"/>
          <w:szCs w:val="22"/>
          <w:lang w:eastAsia="en-US"/>
        </w:rPr>
        <w:lastRenderedPageBreak/>
        <w:t xml:space="preserve">През 2020 г. е поискана от МРРБ разликата от 332 342 лева. През м.декември, 2020 г. е преведена сумата </w:t>
      </w:r>
      <w:r w:rsidRPr="001A43C7">
        <w:rPr>
          <w:b/>
          <w:sz w:val="22"/>
          <w:szCs w:val="22"/>
          <w:lang w:eastAsia="en-US"/>
        </w:rPr>
        <w:t>160 000лв</w:t>
      </w:r>
      <w:r w:rsidRPr="001A43C7">
        <w:rPr>
          <w:sz w:val="22"/>
          <w:szCs w:val="22"/>
          <w:lang w:eastAsia="en-US"/>
        </w:rPr>
        <w:t xml:space="preserve">. </w:t>
      </w:r>
    </w:p>
    <w:p w:rsidR="001A43C7" w:rsidRPr="001A43C7" w:rsidRDefault="001A43C7" w:rsidP="001A43C7">
      <w:pPr>
        <w:ind w:firstLine="708"/>
        <w:jc w:val="both"/>
        <w:rPr>
          <w:sz w:val="22"/>
          <w:szCs w:val="22"/>
          <w:lang w:eastAsia="en-US"/>
        </w:rPr>
      </w:pPr>
      <w:r w:rsidRPr="001A43C7">
        <w:rPr>
          <w:sz w:val="22"/>
          <w:szCs w:val="22"/>
          <w:lang w:eastAsia="en-US"/>
        </w:rPr>
        <w:t>Общият размер на договорените стойности е 1 063 650,53 лв. с ДДС. Платените суми през 2019, 2020 и 2021г. са с общ размер 901116 лева с ДДС, от които 869 808 лв. за СМР и 21000 лв. за строителен надзор, и 10308 за авторски надзор.</w:t>
      </w:r>
    </w:p>
    <w:p w:rsidR="001A43C7" w:rsidRPr="001A43C7" w:rsidRDefault="001A43C7" w:rsidP="001A43C7">
      <w:pPr>
        <w:rPr>
          <w:b/>
          <w:sz w:val="22"/>
          <w:szCs w:val="22"/>
          <w:lang w:eastAsia="en-US"/>
        </w:rPr>
      </w:pPr>
      <w:r w:rsidRPr="001A43C7">
        <w:rPr>
          <w:b/>
          <w:sz w:val="22"/>
          <w:szCs w:val="22"/>
          <w:lang w:eastAsia="en-US"/>
        </w:rPr>
        <w:t>Обектът е завършен и има издадено Разрешение за ползване.</w:t>
      </w:r>
    </w:p>
    <w:p w:rsidR="001A43C7" w:rsidRPr="001A43C7" w:rsidRDefault="001A43C7" w:rsidP="001A43C7">
      <w:pPr>
        <w:ind w:left="360"/>
        <w:rPr>
          <w:b/>
          <w:sz w:val="22"/>
          <w:szCs w:val="22"/>
          <w:lang w:eastAsia="en-US"/>
        </w:rPr>
      </w:pPr>
    </w:p>
    <w:p w:rsidR="001A43C7" w:rsidRPr="001A43C7" w:rsidRDefault="001A43C7" w:rsidP="001A43C7">
      <w:pPr>
        <w:ind w:left="360"/>
        <w:rPr>
          <w:sz w:val="22"/>
          <w:szCs w:val="22"/>
          <w:lang w:eastAsia="en-US"/>
        </w:rPr>
      </w:pPr>
      <w:r w:rsidRPr="001A43C7">
        <w:rPr>
          <w:b/>
          <w:sz w:val="22"/>
          <w:szCs w:val="22"/>
          <w:lang w:eastAsia="en-US"/>
        </w:rPr>
        <w:t xml:space="preserve">3. "Подобряване на водоснабдителната инфраструктура в с .Конаре и с. Паничерево, Община Гурково" </w:t>
      </w:r>
    </w:p>
    <w:p w:rsidR="001A43C7" w:rsidRPr="001A43C7" w:rsidRDefault="001A43C7" w:rsidP="001A43C7">
      <w:pPr>
        <w:ind w:firstLine="360"/>
        <w:jc w:val="both"/>
        <w:rPr>
          <w:sz w:val="22"/>
          <w:szCs w:val="22"/>
          <w:lang w:eastAsia="en-US"/>
        </w:rPr>
      </w:pPr>
      <w:r w:rsidRPr="001A43C7">
        <w:rPr>
          <w:sz w:val="22"/>
          <w:szCs w:val="22"/>
          <w:lang w:eastAsia="en-US"/>
        </w:rPr>
        <w:t>Проектът се финансира от ДФ"Земеделие" по договор №24/07/2/0/00452/21.06.2018г.</w:t>
      </w:r>
    </w:p>
    <w:p w:rsidR="001A43C7" w:rsidRPr="001A43C7" w:rsidRDefault="001A43C7" w:rsidP="001A43C7">
      <w:pPr>
        <w:jc w:val="both"/>
        <w:rPr>
          <w:sz w:val="22"/>
          <w:szCs w:val="22"/>
          <w:lang w:eastAsia="en-US"/>
        </w:rPr>
      </w:pPr>
      <w:r w:rsidRPr="001A43C7">
        <w:rPr>
          <w:sz w:val="22"/>
          <w:szCs w:val="22"/>
          <w:lang w:eastAsia="en-US"/>
        </w:rPr>
        <w:t>Проектът се състои от три обекта както следва:</w:t>
      </w:r>
    </w:p>
    <w:p w:rsidR="001A43C7" w:rsidRPr="001A43C7" w:rsidRDefault="001A43C7" w:rsidP="001A43C7">
      <w:pPr>
        <w:jc w:val="both"/>
        <w:rPr>
          <w:sz w:val="22"/>
          <w:szCs w:val="22"/>
          <w:lang w:eastAsia="en-US"/>
        </w:rPr>
      </w:pPr>
      <w:r w:rsidRPr="001A43C7">
        <w:rPr>
          <w:sz w:val="22"/>
          <w:szCs w:val="22"/>
          <w:lang w:eastAsia="en-US"/>
        </w:rPr>
        <w:t>3.1.</w:t>
      </w:r>
      <w:r w:rsidRPr="001A43C7">
        <w:rPr>
          <w:sz w:val="22"/>
          <w:szCs w:val="22"/>
          <w:lang w:val="en-AU" w:eastAsia="en-US"/>
        </w:rPr>
        <w:t>„Реконструкция и доизграждане на съществуващо речно водохващане за водоснабдяване на с. Конаре и изграждане на ПСПВ</w:t>
      </w:r>
      <w:proofErr w:type="gramStart"/>
      <w:r w:rsidRPr="001A43C7">
        <w:rPr>
          <w:sz w:val="22"/>
          <w:szCs w:val="22"/>
          <w:lang w:val="en-AU" w:eastAsia="en-US"/>
        </w:rPr>
        <w:t xml:space="preserve">“ </w:t>
      </w:r>
      <w:r w:rsidRPr="001A43C7">
        <w:rPr>
          <w:sz w:val="22"/>
          <w:szCs w:val="22"/>
          <w:lang w:eastAsia="en-US"/>
        </w:rPr>
        <w:t>–</w:t>
      </w:r>
      <w:proofErr w:type="gramEnd"/>
      <w:r w:rsidRPr="001A43C7">
        <w:rPr>
          <w:sz w:val="22"/>
          <w:szCs w:val="22"/>
          <w:lang w:eastAsia="en-US"/>
        </w:rPr>
        <w:t xml:space="preserve"> Отчетната стойност е  на СМР е  </w:t>
      </w:r>
      <w:r w:rsidRPr="001A43C7">
        <w:rPr>
          <w:sz w:val="22"/>
          <w:szCs w:val="22"/>
          <w:lang w:val="en-AU" w:eastAsia="en-US"/>
        </w:rPr>
        <w:t>2 </w:t>
      </w:r>
      <w:r w:rsidRPr="001A43C7">
        <w:rPr>
          <w:sz w:val="22"/>
          <w:szCs w:val="22"/>
          <w:lang w:eastAsia="en-US"/>
        </w:rPr>
        <w:t>525 127,60</w:t>
      </w:r>
      <w:r w:rsidRPr="001A43C7">
        <w:rPr>
          <w:sz w:val="22"/>
          <w:szCs w:val="22"/>
          <w:lang w:val="en-AU" w:eastAsia="en-US"/>
        </w:rPr>
        <w:t xml:space="preserve"> с вкл ДДС;</w:t>
      </w:r>
    </w:p>
    <w:p w:rsidR="001A43C7" w:rsidRPr="001A43C7" w:rsidRDefault="001A43C7" w:rsidP="001A43C7">
      <w:pPr>
        <w:tabs>
          <w:tab w:val="left" w:pos="222"/>
        </w:tabs>
        <w:ind w:right="260"/>
        <w:jc w:val="both"/>
        <w:rPr>
          <w:sz w:val="22"/>
          <w:szCs w:val="22"/>
          <w:lang w:eastAsia="en-US"/>
        </w:rPr>
      </w:pPr>
      <w:r w:rsidRPr="001A43C7">
        <w:rPr>
          <w:rFonts w:ascii="Calibri" w:eastAsia="Calibri" w:hAnsi="Calibri"/>
          <w:sz w:val="22"/>
          <w:szCs w:val="22"/>
          <w:lang w:eastAsia="en-US"/>
        </w:rPr>
        <w:t xml:space="preserve">3.2. </w:t>
      </w:r>
      <w:r w:rsidRPr="001A43C7">
        <w:rPr>
          <w:sz w:val="22"/>
          <w:szCs w:val="22"/>
          <w:lang w:eastAsia="en-US"/>
        </w:rPr>
        <w:t>„Реконструкция на вътрешна водопроводна мрежа в с. Конаре, общ. Гурково- втори етап”</w:t>
      </w:r>
      <w:r w:rsidRPr="001A43C7">
        <w:rPr>
          <w:b/>
          <w:bCs/>
          <w:sz w:val="22"/>
          <w:szCs w:val="22"/>
          <w:lang w:eastAsia="en-US"/>
        </w:rPr>
        <w:t xml:space="preserve"> . </w:t>
      </w:r>
      <w:r w:rsidRPr="001A43C7">
        <w:rPr>
          <w:bCs/>
          <w:sz w:val="22"/>
          <w:szCs w:val="22"/>
          <w:lang w:eastAsia="en-US"/>
        </w:rPr>
        <w:t>Отчетната стойност е 599 625,65 лв.</w:t>
      </w:r>
      <w:r w:rsidRPr="001A43C7">
        <w:rPr>
          <w:sz w:val="22"/>
          <w:szCs w:val="22"/>
          <w:lang w:eastAsia="en-US"/>
        </w:rPr>
        <w:t xml:space="preserve"> с вкл ДДС</w:t>
      </w:r>
    </w:p>
    <w:p w:rsidR="001A43C7" w:rsidRPr="001A43C7" w:rsidRDefault="001A43C7" w:rsidP="001A43C7">
      <w:pPr>
        <w:jc w:val="both"/>
        <w:rPr>
          <w:sz w:val="22"/>
          <w:szCs w:val="22"/>
          <w:lang w:eastAsia="en-US"/>
        </w:rPr>
      </w:pPr>
      <w:r w:rsidRPr="001A43C7">
        <w:rPr>
          <w:sz w:val="22"/>
          <w:szCs w:val="22"/>
          <w:lang w:eastAsia="en-US"/>
        </w:rPr>
        <w:t>3.3.</w:t>
      </w:r>
      <w:r w:rsidRPr="001A43C7">
        <w:rPr>
          <w:sz w:val="22"/>
          <w:szCs w:val="22"/>
          <w:lang w:val="en-AU" w:eastAsia="en-US"/>
        </w:rPr>
        <w:t xml:space="preserve"> </w:t>
      </w:r>
      <w:proofErr w:type="gramStart"/>
      <w:r w:rsidRPr="001A43C7">
        <w:rPr>
          <w:sz w:val="22"/>
          <w:szCs w:val="22"/>
          <w:lang w:val="en-AU" w:eastAsia="en-US"/>
        </w:rPr>
        <w:t>„Реконструкция на вътрешна водопроводна мрежа на с. Паничерево, общ.</w:t>
      </w:r>
      <w:proofErr w:type="gramEnd"/>
      <w:r w:rsidRPr="001A43C7">
        <w:rPr>
          <w:sz w:val="22"/>
          <w:szCs w:val="22"/>
          <w:lang w:val="en-AU" w:eastAsia="en-US"/>
        </w:rPr>
        <w:t xml:space="preserve"> </w:t>
      </w:r>
      <w:proofErr w:type="gramStart"/>
      <w:r w:rsidRPr="001A43C7">
        <w:rPr>
          <w:sz w:val="22"/>
          <w:szCs w:val="22"/>
          <w:lang w:val="en-AU" w:eastAsia="en-US"/>
        </w:rPr>
        <w:t>Гурково – първи етап“</w:t>
      </w:r>
      <w:r w:rsidRPr="001A43C7">
        <w:rPr>
          <w:sz w:val="22"/>
          <w:szCs w:val="22"/>
          <w:lang w:eastAsia="en-US"/>
        </w:rPr>
        <w:t>.</w:t>
      </w:r>
      <w:proofErr w:type="gramEnd"/>
      <w:r w:rsidRPr="001A43C7">
        <w:rPr>
          <w:sz w:val="22"/>
          <w:szCs w:val="22"/>
          <w:lang w:eastAsia="en-US"/>
        </w:rPr>
        <w:t xml:space="preserve">  Отчетната стойност е 2 699 710,20 лева с ДДС.</w:t>
      </w:r>
    </w:p>
    <w:p w:rsidR="001A43C7" w:rsidRPr="001A43C7" w:rsidRDefault="001A43C7" w:rsidP="001A43C7">
      <w:pPr>
        <w:ind w:firstLine="708"/>
        <w:jc w:val="both"/>
        <w:rPr>
          <w:sz w:val="22"/>
          <w:szCs w:val="22"/>
          <w:lang w:eastAsia="en-US"/>
        </w:rPr>
      </w:pPr>
      <w:r w:rsidRPr="001A43C7">
        <w:rPr>
          <w:sz w:val="22"/>
          <w:szCs w:val="22"/>
          <w:lang w:eastAsia="en-US"/>
        </w:rPr>
        <w:t>Общите разходи  за обекта включват разходи за СМР, разходи за проектно-проучвателни работи, авторски надзор и строителен надзор.</w:t>
      </w:r>
    </w:p>
    <w:p w:rsidR="001A43C7" w:rsidRPr="001A43C7" w:rsidRDefault="001A43C7" w:rsidP="001A43C7">
      <w:pPr>
        <w:ind w:firstLine="708"/>
        <w:jc w:val="both"/>
        <w:rPr>
          <w:sz w:val="22"/>
          <w:szCs w:val="22"/>
          <w:lang w:eastAsia="en-US"/>
        </w:rPr>
      </w:pPr>
      <w:r w:rsidRPr="001A43C7">
        <w:rPr>
          <w:sz w:val="22"/>
          <w:szCs w:val="22"/>
          <w:lang w:eastAsia="en-US"/>
        </w:rPr>
        <w:t xml:space="preserve">Обектите са въведени в експлоатация и за тях са издадени Разрешения за ползване. </w:t>
      </w:r>
    </w:p>
    <w:p w:rsidR="001A43C7" w:rsidRPr="001A43C7" w:rsidRDefault="001A43C7" w:rsidP="001A43C7">
      <w:pPr>
        <w:jc w:val="both"/>
        <w:rPr>
          <w:sz w:val="22"/>
          <w:szCs w:val="22"/>
          <w:lang w:eastAsia="en-US"/>
        </w:rPr>
      </w:pPr>
      <w:r w:rsidRPr="001A43C7">
        <w:rPr>
          <w:sz w:val="22"/>
          <w:szCs w:val="22"/>
          <w:lang w:eastAsia="en-US"/>
        </w:rPr>
        <w:t>Обектите са отчетени и е извършено окончателно плащане.</w:t>
      </w:r>
    </w:p>
    <w:p w:rsidR="001A43C7" w:rsidRPr="001A43C7" w:rsidRDefault="001A43C7" w:rsidP="001A43C7">
      <w:pPr>
        <w:jc w:val="both"/>
        <w:rPr>
          <w:sz w:val="22"/>
          <w:szCs w:val="22"/>
          <w:lang w:eastAsia="en-US"/>
        </w:rPr>
      </w:pPr>
      <w:r w:rsidRPr="001A43C7">
        <w:rPr>
          <w:sz w:val="22"/>
          <w:szCs w:val="22"/>
          <w:lang w:eastAsia="en-US"/>
        </w:rPr>
        <w:t xml:space="preserve">Общата </w:t>
      </w:r>
      <w:r w:rsidRPr="001A43C7">
        <w:rPr>
          <w:b/>
          <w:sz w:val="22"/>
          <w:szCs w:val="22"/>
          <w:lang w:eastAsia="en-US"/>
        </w:rPr>
        <w:t>отчетна стойност на придобитите активи е 5 824 463,81 лв. с ДДС.</w:t>
      </w:r>
      <w:r w:rsidRPr="001A43C7">
        <w:rPr>
          <w:sz w:val="22"/>
          <w:szCs w:val="22"/>
          <w:lang w:eastAsia="en-US"/>
        </w:rPr>
        <w:t xml:space="preserve"> </w:t>
      </w:r>
    </w:p>
    <w:p w:rsidR="001A43C7" w:rsidRPr="001A43C7" w:rsidRDefault="001A43C7" w:rsidP="001A43C7">
      <w:pPr>
        <w:jc w:val="both"/>
        <w:rPr>
          <w:sz w:val="22"/>
          <w:szCs w:val="22"/>
          <w:lang w:eastAsia="en-US"/>
        </w:rPr>
      </w:pPr>
    </w:p>
    <w:p w:rsidR="001A43C7" w:rsidRPr="001A43C7" w:rsidRDefault="001A43C7" w:rsidP="001A43C7">
      <w:pPr>
        <w:ind w:left="360"/>
        <w:rPr>
          <w:b/>
          <w:sz w:val="22"/>
          <w:szCs w:val="22"/>
          <w:lang w:eastAsia="en-US"/>
        </w:rPr>
      </w:pPr>
      <w:r w:rsidRPr="001A43C7">
        <w:rPr>
          <w:b/>
          <w:sz w:val="22"/>
          <w:szCs w:val="22"/>
          <w:lang w:eastAsia="en-US"/>
        </w:rPr>
        <w:t>4.Ремонт на улици и общински пътища на територията на Община Гурково</w:t>
      </w:r>
    </w:p>
    <w:p w:rsidR="001A43C7" w:rsidRPr="001A43C7" w:rsidRDefault="001A43C7" w:rsidP="001A43C7">
      <w:pPr>
        <w:ind w:left="360"/>
        <w:rPr>
          <w:b/>
          <w:sz w:val="22"/>
          <w:szCs w:val="22"/>
          <w:lang w:eastAsia="en-US"/>
        </w:rPr>
      </w:pPr>
    </w:p>
    <w:p w:rsidR="001A43C7" w:rsidRPr="001A43C7" w:rsidRDefault="001A43C7" w:rsidP="001A43C7">
      <w:pPr>
        <w:ind w:firstLine="360"/>
        <w:jc w:val="both"/>
        <w:rPr>
          <w:sz w:val="22"/>
          <w:szCs w:val="22"/>
          <w:lang w:eastAsia="en-US"/>
        </w:rPr>
      </w:pPr>
      <w:r w:rsidRPr="001A43C7">
        <w:rPr>
          <w:sz w:val="22"/>
          <w:szCs w:val="22"/>
          <w:lang w:eastAsia="en-US"/>
        </w:rPr>
        <w:t xml:space="preserve">През 2020 г за обекта  е проведена необходимата процедура за избор на изпълнител на СМР по реда на ЗОП. Подписани са договори с „Руминекс” ЕООД. През 2021 г.са  извършвани само текущи ремонти, чието финансиране се осигурява по друг ред. Предмет на инвестиционната програма са основни ремонти, които са планирани да бъдат извършени през  2022 г. </w:t>
      </w:r>
    </w:p>
    <w:p w:rsidR="001A43C7" w:rsidRPr="001A43C7" w:rsidRDefault="001A43C7" w:rsidP="001A43C7">
      <w:pPr>
        <w:ind w:firstLine="360"/>
        <w:jc w:val="both"/>
        <w:rPr>
          <w:sz w:val="22"/>
          <w:szCs w:val="22"/>
          <w:lang w:eastAsia="en-US"/>
        </w:rPr>
      </w:pPr>
      <w:r w:rsidRPr="001A43C7">
        <w:rPr>
          <w:sz w:val="22"/>
          <w:szCs w:val="22"/>
          <w:lang w:eastAsia="en-US"/>
        </w:rPr>
        <w:t>За периода от 01.01.2022 до 30.09.2022 г. са извършени  дейности и разплатени суми от целева субсидия-параграф 31-13 по обекти както следва:</w:t>
      </w:r>
    </w:p>
    <w:p w:rsidR="001A43C7" w:rsidRPr="001A43C7" w:rsidRDefault="001A43C7" w:rsidP="001A43C7">
      <w:pPr>
        <w:ind w:firstLine="360"/>
        <w:jc w:val="both"/>
        <w:rPr>
          <w:sz w:val="22"/>
          <w:szCs w:val="22"/>
          <w:lang w:eastAsia="en-US"/>
        </w:rPr>
      </w:pPr>
    </w:p>
    <w:tbl>
      <w:tblPr>
        <w:tblW w:w="9441" w:type="dxa"/>
        <w:tblInd w:w="55" w:type="dxa"/>
        <w:tblCellMar>
          <w:left w:w="70" w:type="dxa"/>
          <w:right w:w="70" w:type="dxa"/>
        </w:tblCellMar>
        <w:tblLook w:val="04A0" w:firstRow="1" w:lastRow="0" w:firstColumn="1" w:lastColumn="0" w:noHBand="0" w:noVBand="1"/>
      </w:tblPr>
      <w:tblGrid>
        <w:gridCol w:w="350"/>
        <w:gridCol w:w="7887"/>
        <w:gridCol w:w="1204"/>
      </w:tblGrid>
      <w:tr w:rsidR="001A43C7" w:rsidRPr="001A43C7" w:rsidTr="001A43C7">
        <w:trPr>
          <w:trHeight w:val="331"/>
        </w:trPr>
        <w:tc>
          <w:tcPr>
            <w:tcW w:w="350" w:type="dxa"/>
            <w:tcBorders>
              <w:top w:val="single" w:sz="4" w:space="0" w:color="auto"/>
              <w:left w:val="single" w:sz="4" w:space="0" w:color="auto"/>
              <w:bottom w:val="single" w:sz="4" w:space="0" w:color="auto"/>
              <w:right w:val="single" w:sz="4" w:space="0" w:color="auto"/>
            </w:tcBorders>
            <w:shd w:val="clear" w:color="auto" w:fill="F2F2F2"/>
          </w:tcPr>
          <w:p w:rsidR="001A43C7" w:rsidRPr="001A43C7" w:rsidRDefault="001A43C7" w:rsidP="001A43C7">
            <w:pPr>
              <w:jc w:val="center"/>
              <w:rPr>
                <w:sz w:val="22"/>
                <w:szCs w:val="22"/>
              </w:rPr>
            </w:pPr>
            <w:r w:rsidRPr="001A43C7">
              <w:rPr>
                <w:sz w:val="22"/>
                <w:szCs w:val="22"/>
              </w:rPr>
              <w:t>№</w:t>
            </w:r>
          </w:p>
        </w:tc>
        <w:tc>
          <w:tcPr>
            <w:tcW w:w="7887" w:type="dxa"/>
            <w:tcBorders>
              <w:top w:val="single" w:sz="4" w:space="0" w:color="auto"/>
              <w:left w:val="single" w:sz="4" w:space="0" w:color="auto"/>
              <w:bottom w:val="single" w:sz="4" w:space="0" w:color="auto"/>
              <w:right w:val="single" w:sz="4" w:space="0" w:color="auto"/>
            </w:tcBorders>
            <w:shd w:val="clear" w:color="auto" w:fill="F2F2F2"/>
            <w:vAlign w:val="center"/>
          </w:tcPr>
          <w:p w:rsidR="001A43C7" w:rsidRPr="001A43C7" w:rsidRDefault="001A43C7" w:rsidP="001A43C7">
            <w:pPr>
              <w:jc w:val="center"/>
              <w:rPr>
                <w:sz w:val="22"/>
                <w:szCs w:val="22"/>
              </w:rPr>
            </w:pPr>
            <w:r w:rsidRPr="001A43C7">
              <w:rPr>
                <w:sz w:val="22"/>
                <w:szCs w:val="22"/>
              </w:rPr>
              <w:t>Наименование</w:t>
            </w:r>
          </w:p>
        </w:tc>
        <w:tc>
          <w:tcPr>
            <w:tcW w:w="1204" w:type="dxa"/>
            <w:tcBorders>
              <w:top w:val="single" w:sz="4" w:space="0" w:color="auto"/>
              <w:left w:val="single" w:sz="4" w:space="0" w:color="auto"/>
              <w:bottom w:val="single" w:sz="4" w:space="0" w:color="auto"/>
              <w:right w:val="single" w:sz="4" w:space="0" w:color="auto"/>
            </w:tcBorders>
            <w:shd w:val="clear" w:color="auto" w:fill="F2F2F2"/>
          </w:tcPr>
          <w:p w:rsidR="001A43C7" w:rsidRPr="001A43C7" w:rsidRDefault="001A43C7" w:rsidP="001A43C7">
            <w:pPr>
              <w:jc w:val="center"/>
              <w:rPr>
                <w:sz w:val="22"/>
                <w:szCs w:val="22"/>
              </w:rPr>
            </w:pPr>
            <w:r w:rsidRPr="001A43C7">
              <w:rPr>
                <w:sz w:val="22"/>
                <w:szCs w:val="22"/>
              </w:rPr>
              <w:t>Стойност (лв.)</w:t>
            </w:r>
          </w:p>
        </w:tc>
      </w:tr>
      <w:tr w:rsidR="001A43C7" w:rsidRPr="001A43C7" w:rsidTr="001A43C7">
        <w:trPr>
          <w:trHeight w:val="331"/>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4F234C">
            <w:pPr>
              <w:numPr>
                <w:ilvl w:val="0"/>
                <w:numId w:val="12"/>
              </w:numPr>
              <w:rPr>
                <w:b/>
                <w:sz w:val="22"/>
                <w:szCs w:val="22"/>
              </w:rPr>
            </w:pPr>
            <w:r w:rsidRPr="001A43C7">
              <w:rPr>
                <w:b/>
                <w:sz w:val="22"/>
                <w:szCs w:val="22"/>
              </w:rPr>
              <w:t>Строително-монтажни работи (СМР) и проектно-проучвателни работи (ППР)</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p>
        </w:tc>
      </w:tr>
      <w:tr w:rsidR="001A43C7" w:rsidRPr="001A43C7" w:rsidTr="001A43C7">
        <w:trPr>
          <w:trHeight w:val="331"/>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43C7" w:rsidRPr="001A43C7" w:rsidRDefault="001A43C7" w:rsidP="001A43C7">
            <w:pPr>
              <w:rPr>
                <w:sz w:val="22"/>
                <w:szCs w:val="22"/>
              </w:rPr>
            </w:pPr>
            <w:r w:rsidRPr="001A43C7">
              <w:rPr>
                <w:sz w:val="22"/>
                <w:szCs w:val="22"/>
              </w:rPr>
              <w:t xml:space="preserve">Основен ремонт и реконструкция на улица "Стефан Караджа" от о.т. 92 до о.т.170, гр.Гурково </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176240</w:t>
            </w:r>
          </w:p>
        </w:tc>
      </w:tr>
      <w:tr w:rsidR="001A43C7" w:rsidRPr="001A43C7" w:rsidTr="001A43C7">
        <w:trPr>
          <w:trHeight w:val="264"/>
        </w:trPr>
        <w:tc>
          <w:tcPr>
            <w:tcW w:w="350" w:type="dxa"/>
            <w:tcBorders>
              <w:top w:val="nil"/>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nil"/>
              <w:left w:val="single" w:sz="4" w:space="0" w:color="auto"/>
              <w:bottom w:val="single" w:sz="4" w:space="0" w:color="auto"/>
              <w:right w:val="single" w:sz="4" w:space="0" w:color="auto"/>
            </w:tcBorders>
            <w:shd w:val="clear" w:color="auto" w:fill="auto"/>
            <w:vAlign w:val="center"/>
            <w:hideMark/>
          </w:tcPr>
          <w:p w:rsidR="001A43C7" w:rsidRPr="001A43C7" w:rsidRDefault="001A43C7" w:rsidP="001A43C7">
            <w:pPr>
              <w:rPr>
                <w:sz w:val="22"/>
                <w:szCs w:val="22"/>
              </w:rPr>
            </w:pPr>
            <w:r w:rsidRPr="001A43C7">
              <w:rPr>
                <w:sz w:val="22"/>
                <w:szCs w:val="22"/>
              </w:rPr>
              <w:t xml:space="preserve">Основен ремонт и реконструкция на улица "Градинска" от о.т.167 до о.т.168 , гр.Гурково </w:t>
            </w:r>
          </w:p>
        </w:tc>
        <w:tc>
          <w:tcPr>
            <w:tcW w:w="1204" w:type="dxa"/>
            <w:tcBorders>
              <w:top w:val="nil"/>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90980</w:t>
            </w:r>
          </w:p>
        </w:tc>
      </w:tr>
      <w:tr w:rsidR="001A43C7" w:rsidRPr="001A43C7" w:rsidTr="001A43C7">
        <w:trPr>
          <w:trHeight w:val="298"/>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rPr>
            </w:pPr>
            <w:r w:rsidRPr="001A43C7">
              <w:rPr>
                <w:sz w:val="22"/>
                <w:szCs w:val="22"/>
              </w:rPr>
              <w:t>Основен ремонт и реконструкция на улица "Любен Каравелов" от о.т.14  през , до о.т. 27 , гр. Гурково</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132056</w:t>
            </w:r>
          </w:p>
        </w:tc>
      </w:tr>
      <w:tr w:rsidR="001A43C7" w:rsidRPr="001A43C7" w:rsidTr="001A43C7">
        <w:trPr>
          <w:trHeight w:val="298"/>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4F234C">
            <w:pPr>
              <w:numPr>
                <w:ilvl w:val="0"/>
                <w:numId w:val="12"/>
              </w:numPr>
              <w:rPr>
                <w:b/>
                <w:sz w:val="22"/>
                <w:szCs w:val="22"/>
              </w:rPr>
            </w:pPr>
            <w:r w:rsidRPr="001A43C7">
              <w:rPr>
                <w:b/>
                <w:sz w:val="22"/>
                <w:szCs w:val="22"/>
              </w:rPr>
              <w:t>Проектно- проучвателни работи</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p>
        </w:tc>
      </w:tr>
      <w:tr w:rsidR="001A43C7" w:rsidRPr="001A43C7" w:rsidTr="001A43C7">
        <w:trPr>
          <w:trHeight w:val="298"/>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43C7" w:rsidRPr="001A43C7" w:rsidRDefault="001A43C7" w:rsidP="001A43C7">
            <w:pPr>
              <w:rPr>
                <w:sz w:val="22"/>
                <w:szCs w:val="22"/>
              </w:rPr>
            </w:pPr>
            <w:r w:rsidRPr="001A43C7">
              <w:rPr>
                <w:sz w:val="22"/>
                <w:szCs w:val="22"/>
              </w:rPr>
              <w:t xml:space="preserve">Основен ремонт и реконструкция на улица "Александър Стамболийски" от о.т.107 до о.т. 111, гр. Гурково </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821</w:t>
            </w:r>
          </w:p>
        </w:tc>
      </w:tr>
      <w:tr w:rsidR="001A43C7" w:rsidRPr="001A43C7" w:rsidTr="001A43C7">
        <w:trPr>
          <w:trHeight w:val="551"/>
        </w:trPr>
        <w:tc>
          <w:tcPr>
            <w:tcW w:w="350" w:type="dxa"/>
            <w:tcBorders>
              <w:top w:val="nil"/>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nil"/>
              <w:left w:val="single" w:sz="4" w:space="0" w:color="auto"/>
              <w:bottom w:val="single" w:sz="4" w:space="0" w:color="auto"/>
              <w:right w:val="single" w:sz="4" w:space="0" w:color="auto"/>
            </w:tcBorders>
            <w:shd w:val="clear" w:color="auto" w:fill="auto"/>
            <w:vAlign w:val="center"/>
            <w:hideMark/>
          </w:tcPr>
          <w:p w:rsidR="001A43C7" w:rsidRPr="001A43C7" w:rsidRDefault="001A43C7" w:rsidP="001A43C7">
            <w:pPr>
              <w:rPr>
                <w:sz w:val="22"/>
                <w:szCs w:val="22"/>
              </w:rPr>
            </w:pPr>
            <w:r w:rsidRPr="001A43C7">
              <w:rPr>
                <w:sz w:val="22"/>
                <w:szCs w:val="22"/>
              </w:rPr>
              <w:t xml:space="preserve">Основен ремонт и реконструкция на улица "Георги Бенковски" от о.т.35, през о.т.36 до о.т. 40, гр. Гурково </w:t>
            </w:r>
          </w:p>
        </w:tc>
        <w:tc>
          <w:tcPr>
            <w:tcW w:w="1204" w:type="dxa"/>
            <w:tcBorders>
              <w:top w:val="nil"/>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1920</w:t>
            </w:r>
          </w:p>
        </w:tc>
      </w:tr>
      <w:tr w:rsidR="001A43C7" w:rsidRPr="001A43C7" w:rsidTr="001A43C7">
        <w:trPr>
          <w:trHeight w:val="417"/>
        </w:trPr>
        <w:tc>
          <w:tcPr>
            <w:tcW w:w="350" w:type="dxa"/>
            <w:tcBorders>
              <w:top w:val="nil"/>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nil"/>
              <w:left w:val="single" w:sz="4" w:space="0" w:color="auto"/>
              <w:bottom w:val="single" w:sz="4" w:space="0" w:color="auto"/>
              <w:right w:val="single" w:sz="4" w:space="0" w:color="auto"/>
            </w:tcBorders>
            <w:shd w:val="clear" w:color="auto" w:fill="auto"/>
            <w:vAlign w:val="center"/>
            <w:hideMark/>
          </w:tcPr>
          <w:p w:rsidR="001A43C7" w:rsidRPr="001A43C7" w:rsidRDefault="001A43C7" w:rsidP="001A43C7">
            <w:pPr>
              <w:rPr>
                <w:sz w:val="22"/>
                <w:szCs w:val="22"/>
              </w:rPr>
            </w:pPr>
            <w:r w:rsidRPr="001A43C7">
              <w:rPr>
                <w:sz w:val="22"/>
                <w:szCs w:val="22"/>
              </w:rPr>
              <w:t xml:space="preserve">Основен ремонт и реконструкция на улица "Захари Стоянов" от о.т.34, през о.т.35,73,85,91,101  до о.т. 100, гр. Гурково </w:t>
            </w:r>
          </w:p>
        </w:tc>
        <w:tc>
          <w:tcPr>
            <w:tcW w:w="1204" w:type="dxa"/>
            <w:tcBorders>
              <w:top w:val="nil"/>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5280</w:t>
            </w:r>
          </w:p>
        </w:tc>
      </w:tr>
      <w:tr w:rsidR="001A43C7" w:rsidRPr="001A43C7" w:rsidTr="001A43C7">
        <w:trPr>
          <w:trHeight w:val="423"/>
        </w:trPr>
        <w:tc>
          <w:tcPr>
            <w:tcW w:w="350" w:type="dxa"/>
            <w:tcBorders>
              <w:top w:val="nil"/>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nil"/>
              <w:left w:val="single" w:sz="4" w:space="0" w:color="auto"/>
              <w:bottom w:val="single" w:sz="4" w:space="0" w:color="auto"/>
              <w:right w:val="single" w:sz="4" w:space="0" w:color="auto"/>
            </w:tcBorders>
            <w:shd w:val="clear" w:color="auto" w:fill="auto"/>
            <w:vAlign w:val="center"/>
            <w:hideMark/>
          </w:tcPr>
          <w:p w:rsidR="001A43C7" w:rsidRPr="001A43C7" w:rsidRDefault="001A43C7" w:rsidP="001A43C7">
            <w:pPr>
              <w:rPr>
                <w:sz w:val="22"/>
                <w:szCs w:val="22"/>
              </w:rPr>
            </w:pPr>
            <w:r w:rsidRPr="001A43C7">
              <w:rPr>
                <w:sz w:val="22"/>
                <w:szCs w:val="22"/>
              </w:rPr>
              <w:t>Основен ремонт и реконструкция на улица "Михаил Греков" от о.т.158, до о.т. 168, гр. Гурково</w:t>
            </w:r>
          </w:p>
        </w:tc>
        <w:tc>
          <w:tcPr>
            <w:tcW w:w="1204" w:type="dxa"/>
            <w:tcBorders>
              <w:top w:val="nil"/>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8780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rPr>
            </w:pPr>
            <w:r w:rsidRPr="001A43C7">
              <w:rPr>
                <w:sz w:val="22"/>
                <w:szCs w:val="22"/>
              </w:rPr>
              <w:t>Основен ремонт и реконструкция на улица "Севастопол" от о.т.3, през о.т.6,25,(26,30),(70,69), (68,67), до о.т. (94,100), с.Паничерево</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6569</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rPr>
            </w:pPr>
            <w:r w:rsidRPr="001A43C7">
              <w:rPr>
                <w:sz w:val="22"/>
                <w:szCs w:val="22"/>
              </w:rPr>
              <w:t>Основен ремонт и реконструкция на улица "Кокиче" от о.т.191  до о.т. 192, с.Паничерево</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1667</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rPr>
            </w:pPr>
            <w:r w:rsidRPr="001A43C7">
              <w:rPr>
                <w:sz w:val="22"/>
                <w:szCs w:val="22"/>
              </w:rPr>
              <w:t>Основен ремонт и реконструкция на улица "Байкал" от о.т.116,  до о.т. 120, с.Паничерево</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1238</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rPr>
            </w:pPr>
            <w:r w:rsidRPr="001A43C7">
              <w:rPr>
                <w:sz w:val="22"/>
                <w:szCs w:val="22"/>
              </w:rPr>
              <w:t>Основен ремонт и реконструкция на улица от о.т.104,  до о.т. 106 (L=125 м), с.Конаре</w:t>
            </w:r>
          </w:p>
        </w:tc>
        <w:tc>
          <w:tcPr>
            <w:tcW w:w="1204"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jc w:val="right"/>
              <w:rPr>
                <w:sz w:val="22"/>
                <w:szCs w:val="22"/>
              </w:rPr>
            </w:pPr>
            <w:r w:rsidRPr="001A43C7">
              <w:rPr>
                <w:sz w:val="22"/>
                <w:szCs w:val="22"/>
              </w:rPr>
              <w:t>1580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"Михаил Греков" от о.т.7 - през о.т.8 - о.т.9 - о.т.10 - о.т.11 - о.т.ЗО - о.т.31 - о.т.32 - о.т.76 - о.т.77 - о.т.157 до о.т. 158, гр. 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4 785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 Панайот Волов " от о.т. 97 до о.т. 96, гр.Гурково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775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"Павли Телкиев" от о.т.78 - о.т. 156 - о.т. 155 , гр.Гурково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1 000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Основен ремонт и реконструкция на улица "Тунджа" от о.т.154 до о.т. 158, гр. Гурково</w:t>
            </w:r>
            <w:r w:rsidRPr="001A43C7">
              <w:rPr>
                <w:i/>
                <w:iCs/>
                <w:sz w:val="22"/>
                <w:szCs w:val="22"/>
                <w:lang w:val="en-AU" w:eastAsia="en-US"/>
              </w:rPr>
              <w:t xml:space="preserve">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830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"Отец Паисий Хилендарски" от о.т.7- о.т.14 - о.т.13 - о.т.29 - о.т.28 - о.т. 34 - о.т.ЗЗ - о.т. 74 о.т.75 - о.т. 81 - о.т.82 - о.т.93, гр. 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4 235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Основен ремонт и реконструкция на улица "</w:t>
            </w:r>
            <w:proofErr w:type="gramStart"/>
            <w:r w:rsidRPr="001A43C7">
              <w:rPr>
                <w:sz w:val="22"/>
                <w:szCs w:val="22"/>
                <w:lang w:val="en-AU" w:eastAsia="en-US"/>
              </w:rPr>
              <w:t>Индже  от</w:t>
            </w:r>
            <w:proofErr w:type="gramEnd"/>
            <w:r w:rsidRPr="001A43C7">
              <w:rPr>
                <w:sz w:val="22"/>
                <w:szCs w:val="22"/>
                <w:lang w:val="en-AU" w:eastAsia="en-US"/>
              </w:rPr>
              <w:t xml:space="preserve"> о.т.4 - о.т.5 - о.т.6, гр. 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610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"Хаджи Димитър Асенов" от о.т.80 - о.т.79 - о.т.78 - о.т.77, гр. 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790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"Кокиче" от о.т.75 до о.т.76, гр. 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775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"Михаил Греков" от о.т.7 - през о.т.8 - о.т.9 - о.т.10 - о.т.11 - о.т.ЗО - о.т.31 - о.т.32 - о.т.76 - о.т.77 - о.т.157 до о.т. 158, гр. 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4 785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 Панайот Волов " от о.т. 97 до о.т. 96, гр.Гурково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775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 „Бояна" - о.т.96 - о.т.56 - о.т.55 - о.т.53, с.Паничерево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1 800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ул."Дружба" -  о.т.99 - о.т.100 - о.т.101 - о.т.102 - о.т.105 - о.т.106 - о.т.108- о.т.109 - о.т.110 - о.т.111 - о.т.112, с.Паничерево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3 015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 „Драва" - о.т.66 - о.т.65 - о.т.58 - о.т.59 - о.т.60, с.Паничерево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1 645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Основен ремонт и реконструкция на ул. „Язовирна" - о.т.131 - о.т.132 - о.т.133 - о.т.134 - о.т.91 - о.т.86 - о.т.87- о.т.88 - о.т.83 - о.т.82 - о.т.80, с.Паничерево</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2 045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Основен ремонт и реконструкция на ул. „Бор" -о.т.113 - о.т.114 - о.т.115, с.Паничерево</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605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 „Калиакра" - о.т.45 - о.т.196 - о.т.52 - о.т.51 - о.т.107 - о.т.105, с.Паничерево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2 130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Основен ремонт и реконструкция на ул. „Малина" - о.т.66 - о.т.67, с.Паничерево</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940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 „Сладък кладенец" - о.т.20 - о.т.38, с.Паничерево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920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Основен ремонт и реконструкция на ул."Чайка" - о.т.36 - о.т.67 - о.т.68 - о.т.85 - о.т.84, с.Паничерево</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1 900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о.т. 54 - о.т. 56 - о.т.57 - о.т.44 - о.т.45 - о.т.16 - о.т.17 - о.т.18 - о.т.20 о.т.21 - о.т.9; с дължина L=604м ,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3 020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о.т.157-о.т. 156-о.т. 155; с дължина L=198м ,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1 140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jc w:val="both"/>
              <w:rPr>
                <w:sz w:val="22"/>
                <w:szCs w:val="22"/>
                <w:lang w:val="en-AU" w:eastAsia="en-US"/>
              </w:rPr>
            </w:pPr>
            <w:r w:rsidRPr="001A43C7">
              <w:rPr>
                <w:sz w:val="22"/>
                <w:szCs w:val="22"/>
                <w:lang w:val="en-AU" w:eastAsia="en-US"/>
              </w:rPr>
              <w:t>Основен ремонт и реконструкция на улица   о.т. 175 - о.т. 1173 - о.т. 173 - о.т.163 - о.т.162 - о.т.155; с дължина L= 317м  с.Конаре (по проект "Ремонт на улици и общински пътища на територията на Община Гурково")</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1 585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о.т.40 - о.т.39 - о.т.41; с дължина L=94м ,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545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о.т.23 - о.т.24; с дължина L=158м ,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870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jc w:val="both"/>
              <w:rPr>
                <w:sz w:val="22"/>
                <w:szCs w:val="22"/>
                <w:lang w:val="en-AU" w:eastAsia="en-US"/>
              </w:rPr>
            </w:pPr>
            <w:r w:rsidRPr="001A43C7">
              <w:rPr>
                <w:sz w:val="22"/>
                <w:szCs w:val="22"/>
                <w:lang w:val="en-AU" w:eastAsia="en-US"/>
              </w:rPr>
              <w:t xml:space="preserve">Основен ремонт и реконструкция на улица   о.т.17 - о.т.22 - о.т.32 - о.т.31; с дължина L=265м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1 325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о.т.45 - о.т.ЗЗ - о.т.34 - о.т.182 - о.т.183 - о.т.36; с дължина L=294м ,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1 570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rPr>
                <w:sz w:val="22"/>
                <w:szCs w:val="22"/>
                <w:lang w:val="en-AU" w:eastAsia="en-US"/>
              </w:rPr>
            </w:pPr>
            <w:r w:rsidRPr="001A43C7">
              <w:rPr>
                <w:sz w:val="22"/>
                <w:szCs w:val="22"/>
                <w:lang w:val="en-AU" w:eastAsia="en-US"/>
              </w:rPr>
              <w:t xml:space="preserve">Основен ремонт и реконструкция на улица  о.т.56-о.т.63-о.т.62-о.т.61; с дължина L=246м ,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t>1 230</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auto"/>
            <w:vAlign w:val="center"/>
          </w:tcPr>
          <w:p w:rsidR="001A43C7" w:rsidRPr="001A43C7" w:rsidRDefault="001A43C7" w:rsidP="001A43C7">
            <w:pPr>
              <w:jc w:val="both"/>
              <w:rPr>
                <w:sz w:val="22"/>
                <w:szCs w:val="22"/>
                <w:lang w:val="en-AU" w:eastAsia="en-US"/>
              </w:rPr>
            </w:pPr>
            <w:r w:rsidRPr="001A43C7">
              <w:rPr>
                <w:sz w:val="22"/>
                <w:szCs w:val="22"/>
                <w:lang w:val="en-AU" w:eastAsia="en-US"/>
              </w:rPr>
              <w:t xml:space="preserve">Основен ремонт и реконструкция на улица  о.т.61 - о.т.60 - о.т.59 - о.т.40 - о.т.38 - </w:t>
            </w:r>
            <w:r w:rsidRPr="001A43C7">
              <w:rPr>
                <w:sz w:val="22"/>
                <w:szCs w:val="22"/>
                <w:lang w:val="en-AU" w:eastAsia="en-US"/>
              </w:rPr>
              <w:lastRenderedPageBreak/>
              <w:t>о.т.37 - о.т.36; с дължина L=263м</w:t>
            </w:r>
            <w:r w:rsidRPr="001A43C7">
              <w:rPr>
                <w:sz w:val="22"/>
                <w:szCs w:val="22"/>
                <w:lang w:eastAsia="en-US"/>
              </w:rPr>
              <w:t xml:space="preserve">    </w:t>
            </w:r>
            <w:r w:rsidRPr="001A43C7">
              <w:rPr>
                <w:sz w:val="22"/>
                <w:szCs w:val="22"/>
                <w:lang w:val="en-AU" w:eastAsia="en-US"/>
              </w:rPr>
              <w:t xml:space="preserve">, с.Конаре </w:t>
            </w:r>
          </w:p>
        </w:tc>
        <w:tc>
          <w:tcPr>
            <w:tcW w:w="1204" w:type="dxa"/>
            <w:tcBorders>
              <w:top w:val="single" w:sz="4" w:space="0" w:color="auto"/>
              <w:left w:val="single" w:sz="4" w:space="0" w:color="auto"/>
              <w:bottom w:val="single" w:sz="4" w:space="0" w:color="auto"/>
              <w:right w:val="single" w:sz="4" w:space="0" w:color="auto"/>
            </w:tcBorders>
            <w:vAlign w:val="center"/>
          </w:tcPr>
          <w:p w:rsidR="001A43C7" w:rsidRPr="001A43C7" w:rsidRDefault="001A43C7" w:rsidP="001A43C7">
            <w:pPr>
              <w:jc w:val="right"/>
              <w:rPr>
                <w:sz w:val="22"/>
                <w:szCs w:val="22"/>
                <w:lang w:val="en-AU" w:eastAsia="en-US"/>
              </w:rPr>
            </w:pPr>
            <w:r w:rsidRPr="001A43C7">
              <w:rPr>
                <w:sz w:val="22"/>
                <w:szCs w:val="22"/>
                <w:lang w:val="en-AU" w:eastAsia="en-US"/>
              </w:rPr>
              <w:lastRenderedPageBreak/>
              <w:t>1 315</w:t>
            </w:r>
          </w:p>
        </w:tc>
      </w:tr>
      <w:tr w:rsidR="001A43C7" w:rsidRPr="001A43C7" w:rsidTr="001A43C7">
        <w:trPr>
          <w:trHeight w:val="423"/>
        </w:trPr>
        <w:tc>
          <w:tcPr>
            <w:tcW w:w="350" w:type="dxa"/>
            <w:tcBorders>
              <w:top w:val="single" w:sz="4" w:space="0" w:color="auto"/>
              <w:left w:val="single" w:sz="4" w:space="0" w:color="auto"/>
              <w:bottom w:val="single" w:sz="4" w:space="0" w:color="auto"/>
              <w:right w:val="single" w:sz="4" w:space="0" w:color="auto"/>
            </w:tcBorders>
            <w:shd w:val="clear" w:color="auto" w:fill="F2F2F2"/>
          </w:tcPr>
          <w:p w:rsidR="001A43C7" w:rsidRPr="001A43C7" w:rsidRDefault="001A43C7" w:rsidP="001A43C7">
            <w:pPr>
              <w:rPr>
                <w:sz w:val="22"/>
                <w:szCs w:val="22"/>
              </w:rPr>
            </w:pPr>
          </w:p>
        </w:tc>
        <w:tc>
          <w:tcPr>
            <w:tcW w:w="7887" w:type="dxa"/>
            <w:tcBorders>
              <w:top w:val="single" w:sz="4" w:space="0" w:color="auto"/>
              <w:left w:val="single" w:sz="4" w:space="0" w:color="auto"/>
              <w:bottom w:val="single" w:sz="4" w:space="0" w:color="auto"/>
              <w:right w:val="single" w:sz="4" w:space="0" w:color="auto"/>
            </w:tcBorders>
            <w:shd w:val="clear" w:color="auto" w:fill="F2F2F2"/>
            <w:vAlign w:val="center"/>
          </w:tcPr>
          <w:p w:rsidR="001A43C7" w:rsidRPr="001A43C7" w:rsidRDefault="001A43C7" w:rsidP="001A43C7">
            <w:pPr>
              <w:rPr>
                <w:sz w:val="22"/>
                <w:szCs w:val="22"/>
              </w:rPr>
            </w:pPr>
            <w:r w:rsidRPr="001A43C7">
              <w:rPr>
                <w:sz w:val="22"/>
                <w:szCs w:val="22"/>
              </w:rPr>
              <w:t>ОБЩА СУМА за СМР и ППР с ДДС :</w:t>
            </w:r>
          </w:p>
        </w:tc>
        <w:tc>
          <w:tcPr>
            <w:tcW w:w="1204" w:type="dxa"/>
            <w:tcBorders>
              <w:top w:val="single" w:sz="4" w:space="0" w:color="auto"/>
              <w:left w:val="single" w:sz="4" w:space="0" w:color="auto"/>
              <w:bottom w:val="single" w:sz="4" w:space="0" w:color="auto"/>
              <w:right w:val="single" w:sz="4" w:space="0" w:color="auto"/>
            </w:tcBorders>
            <w:shd w:val="clear" w:color="auto" w:fill="F2F2F2"/>
          </w:tcPr>
          <w:p w:rsidR="001A43C7" w:rsidRPr="001A43C7" w:rsidRDefault="001A43C7" w:rsidP="001A43C7">
            <w:pPr>
              <w:jc w:val="right"/>
              <w:rPr>
                <w:b/>
                <w:sz w:val="22"/>
                <w:szCs w:val="22"/>
              </w:rPr>
            </w:pPr>
            <w:r w:rsidRPr="001A43C7">
              <w:rPr>
                <w:b/>
                <w:sz w:val="22"/>
                <w:szCs w:val="22"/>
              </w:rPr>
              <w:t>468 331</w:t>
            </w:r>
          </w:p>
        </w:tc>
      </w:tr>
    </w:tbl>
    <w:p w:rsidR="001A43C7" w:rsidRPr="001A43C7" w:rsidRDefault="001A43C7" w:rsidP="001A43C7">
      <w:pPr>
        <w:ind w:firstLine="360"/>
        <w:jc w:val="both"/>
        <w:rPr>
          <w:sz w:val="22"/>
          <w:szCs w:val="22"/>
          <w:lang w:eastAsia="en-US"/>
        </w:rPr>
      </w:pPr>
    </w:p>
    <w:p w:rsidR="001A43C7" w:rsidRPr="001A43C7" w:rsidRDefault="001A43C7" w:rsidP="001A43C7">
      <w:pPr>
        <w:rPr>
          <w:b/>
          <w:sz w:val="22"/>
          <w:szCs w:val="22"/>
          <w:lang w:eastAsia="en-US"/>
        </w:rPr>
      </w:pPr>
    </w:p>
    <w:p w:rsidR="001A43C7" w:rsidRPr="001A43C7" w:rsidRDefault="001A43C7" w:rsidP="004F234C">
      <w:pPr>
        <w:numPr>
          <w:ilvl w:val="0"/>
          <w:numId w:val="11"/>
        </w:numPr>
        <w:spacing w:line="276" w:lineRule="auto"/>
        <w:contextualSpacing/>
        <w:jc w:val="both"/>
        <w:rPr>
          <w:rFonts w:eastAsia="Calibri"/>
          <w:b/>
          <w:sz w:val="22"/>
          <w:szCs w:val="22"/>
          <w:lang w:eastAsia="en-US"/>
        </w:rPr>
      </w:pPr>
      <w:r w:rsidRPr="001A43C7">
        <w:rPr>
          <w:rFonts w:eastAsia="Calibri"/>
          <w:b/>
          <w:sz w:val="22"/>
          <w:szCs w:val="22"/>
          <w:lang w:eastAsia="en-US"/>
        </w:rPr>
        <w:t xml:space="preserve">С ПМС № 262 от 29.07.2021 г. са одобрени допълнителни разходи в размер на </w:t>
      </w:r>
    </w:p>
    <w:p w:rsidR="001A43C7" w:rsidRPr="001A43C7" w:rsidRDefault="001A43C7" w:rsidP="001A43C7">
      <w:pPr>
        <w:jc w:val="both"/>
        <w:rPr>
          <w:b/>
          <w:sz w:val="22"/>
          <w:szCs w:val="22"/>
          <w:lang w:eastAsia="en-US"/>
        </w:rPr>
      </w:pPr>
      <w:r w:rsidRPr="001A43C7">
        <w:rPr>
          <w:b/>
          <w:sz w:val="22"/>
          <w:szCs w:val="22"/>
          <w:lang w:val="en-AU" w:eastAsia="en-US"/>
        </w:rPr>
        <w:t>70 479 лева за ремонт на ОУ „Св.св.</w:t>
      </w:r>
      <w:r w:rsidRPr="001A43C7">
        <w:rPr>
          <w:b/>
          <w:sz w:val="22"/>
          <w:szCs w:val="22"/>
          <w:lang w:val="en-US" w:eastAsia="en-US"/>
        </w:rPr>
        <w:t xml:space="preserve"> </w:t>
      </w:r>
      <w:r w:rsidRPr="001A43C7">
        <w:rPr>
          <w:b/>
          <w:sz w:val="22"/>
          <w:szCs w:val="22"/>
          <w:lang w:val="en-AU" w:eastAsia="en-US"/>
        </w:rPr>
        <w:t>Кирил и Методий</w:t>
      </w:r>
      <w:proofErr w:type="gramStart"/>
      <w:r w:rsidRPr="001A43C7">
        <w:rPr>
          <w:b/>
          <w:sz w:val="22"/>
          <w:szCs w:val="22"/>
          <w:lang w:val="en-AU" w:eastAsia="en-US"/>
        </w:rPr>
        <w:t>“ с</w:t>
      </w:r>
      <w:proofErr w:type="gramEnd"/>
      <w:r w:rsidRPr="001A43C7">
        <w:rPr>
          <w:b/>
          <w:sz w:val="22"/>
          <w:szCs w:val="22"/>
          <w:lang w:val="en-AU" w:eastAsia="en-US"/>
        </w:rPr>
        <w:t>.</w:t>
      </w:r>
      <w:r w:rsidRPr="001A43C7">
        <w:rPr>
          <w:b/>
          <w:sz w:val="22"/>
          <w:szCs w:val="22"/>
          <w:lang w:val="en-US" w:eastAsia="en-US"/>
        </w:rPr>
        <w:t xml:space="preserve"> </w:t>
      </w:r>
      <w:r w:rsidRPr="001A43C7">
        <w:rPr>
          <w:b/>
          <w:sz w:val="22"/>
          <w:szCs w:val="22"/>
          <w:lang w:val="en-AU" w:eastAsia="en-US"/>
        </w:rPr>
        <w:t xml:space="preserve">Паничерево, включващ топлоизолация на фасадите на сградата. </w:t>
      </w:r>
    </w:p>
    <w:p w:rsidR="001A43C7" w:rsidRPr="001A43C7" w:rsidRDefault="001A43C7" w:rsidP="001A43C7">
      <w:pPr>
        <w:ind w:firstLine="360"/>
        <w:jc w:val="both"/>
        <w:rPr>
          <w:sz w:val="22"/>
          <w:szCs w:val="22"/>
          <w:lang w:eastAsia="en-US"/>
        </w:rPr>
      </w:pPr>
      <w:r w:rsidRPr="001A43C7">
        <w:rPr>
          <w:sz w:val="22"/>
          <w:szCs w:val="22"/>
          <w:lang w:eastAsia="en-US"/>
        </w:rPr>
        <w:t xml:space="preserve">Обектът е в процес на организация за изпълнениие. </w:t>
      </w:r>
    </w:p>
    <w:p w:rsidR="001A43C7" w:rsidRPr="001A43C7" w:rsidRDefault="001A43C7" w:rsidP="001A43C7">
      <w:pPr>
        <w:spacing w:after="200" w:line="276" w:lineRule="auto"/>
        <w:contextualSpacing/>
        <w:rPr>
          <w:rFonts w:eastAsia="Calibri"/>
          <w:b/>
          <w:sz w:val="22"/>
          <w:szCs w:val="22"/>
          <w:lang w:eastAsia="en-US"/>
        </w:rPr>
      </w:pPr>
    </w:p>
    <w:p w:rsidR="001A43C7" w:rsidRPr="001A43C7" w:rsidRDefault="001A43C7" w:rsidP="004F234C">
      <w:pPr>
        <w:numPr>
          <w:ilvl w:val="0"/>
          <w:numId w:val="10"/>
        </w:numPr>
        <w:spacing w:after="200" w:line="276" w:lineRule="auto"/>
        <w:contextualSpacing/>
        <w:rPr>
          <w:rFonts w:eastAsia="Calibri"/>
          <w:b/>
          <w:sz w:val="22"/>
          <w:szCs w:val="22"/>
          <w:highlight w:val="lightGray"/>
          <w:u w:val="single"/>
          <w:lang w:eastAsia="en-US"/>
        </w:rPr>
      </w:pPr>
      <w:r w:rsidRPr="001A43C7">
        <w:rPr>
          <w:rFonts w:eastAsia="Calibri"/>
          <w:b/>
          <w:sz w:val="22"/>
          <w:szCs w:val="22"/>
          <w:highlight w:val="lightGray"/>
          <w:u w:val="single"/>
          <w:lang w:eastAsia="en-US"/>
        </w:rPr>
        <w:t xml:space="preserve">Обекти по </w:t>
      </w:r>
      <w:r w:rsidRPr="001A43C7">
        <w:rPr>
          <w:rFonts w:eastAsia="Calibri"/>
          <w:b/>
          <w:sz w:val="22"/>
          <w:szCs w:val="22"/>
          <w:highlight w:val="lightGray"/>
          <w:u w:val="single"/>
          <w:lang w:val="en-US" w:eastAsia="en-US"/>
        </w:rPr>
        <w:t xml:space="preserve">§ 52-00 </w:t>
      </w:r>
      <w:r w:rsidRPr="001A43C7">
        <w:rPr>
          <w:rFonts w:eastAsia="Calibri"/>
          <w:b/>
          <w:sz w:val="22"/>
          <w:szCs w:val="22"/>
          <w:highlight w:val="lightGray"/>
          <w:u w:val="single"/>
          <w:lang w:eastAsia="en-US"/>
        </w:rPr>
        <w:t xml:space="preserve">- </w:t>
      </w:r>
      <w:r w:rsidRPr="001A43C7">
        <w:rPr>
          <w:rFonts w:eastAsia="Calibri"/>
          <w:b/>
          <w:sz w:val="22"/>
          <w:szCs w:val="22"/>
          <w:highlight w:val="lightGray"/>
          <w:u w:val="single"/>
          <w:lang w:val="en-US" w:eastAsia="en-US"/>
        </w:rPr>
        <w:t>Придобиване на ДМА</w:t>
      </w:r>
    </w:p>
    <w:p w:rsidR="001A43C7" w:rsidRPr="001A43C7" w:rsidRDefault="001A43C7" w:rsidP="001A43C7">
      <w:pPr>
        <w:jc w:val="both"/>
        <w:rPr>
          <w:b/>
          <w:sz w:val="22"/>
          <w:szCs w:val="22"/>
          <w:lang w:eastAsia="en-US"/>
        </w:rPr>
      </w:pPr>
      <w:r w:rsidRPr="001A43C7">
        <w:rPr>
          <w:b/>
          <w:sz w:val="22"/>
          <w:szCs w:val="22"/>
          <w:lang w:eastAsia="en-US"/>
        </w:rPr>
        <w:t>1.Изграждане на спортни съоръжения (спортни площадки) в с. Паничерево и с. Конаре,  община Гурково с финансиране по ПРСР 2014-2020 и договор № BG06RDNP001-7.007-0086-C01 с ДФ "Земеделие"</w:t>
      </w:r>
    </w:p>
    <w:p w:rsidR="001A43C7" w:rsidRPr="001A43C7" w:rsidRDefault="001A43C7" w:rsidP="001A43C7">
      <w:pPr>
        <w:tabs>
          <w:tab w:val="left" w:pos="1020"/>
        </w:tabs>
        <w:jc w:val="both"/>
        <w:rPr>
          <w:b/>
          <w:sz w:val="22"/>
          <w:szCs w:val="22"/>
        </w:rPr>
      </w:pPr>
      <w:r w:rsidRPr="001A43C7">
        <w:rPr>
          <w:b/>
          <w:sz w:val="22"/>
          <w:szCs w:val="22"/>
          <w:lang w:val="en-AU"/>
        </w:rPr>
        <w:t>Стойност на проекта:</w:t>
      </w:r>
      <w:r w:rsidRPr="001A43C7">
        <w:rPr>
          <w:b/>
          <w:sz w:val="22"/>
          <w:szCs w:val="22"/>
          <w:lang w:val="en-AU" w:eastAsia="en-US"/>
        </w:rPr>
        <w:t xml:space="preserve"> </w:t>
      </w:r>
      <w:r w:rsidRPr="001A43C7">
        <w:rPr>
          <w:b/>
          <w:sz w:val="22"/>
          <w:szCs w:val="22"/>
          <w:lang w:eastAsia="en-US"/>
        </w:rPr>
        <w:t xml:space="preserve">97242 лв. без ДДС и/или </w:t>
      </w:r>
      <w:r w:rsidRPr="001A43C7">
        <w:rPr>
          <w:b/>
          <w:sz w:val="22"/>
          <w:szCs w:val="22"/>
          <w:lang w:val="en-AU"/>
        </w:rPr>
        <w:t>116691</w:t>
      </w:r>
      <w:r w:rsidRPr="001A43C7">
        <w:rPr>
          <w:b/>
          <w:sz w:val="22"/>
          <w:szCs w:val="22"/>
        </w:rPr>
        <w:t xml:space="preserve"> лв. с ДДС</w:t>
      </w:r>
    </w:p>
    <w:p w:rsidR="001A43C7" w:rsidRPr="001A43C7" w:rsidRDefault="001A43C7" w:rsidP="001A43C7">
      <w:pPr>
        <w:tabs>
          <w:tab w:val="left" w:pos="1020"/>
        </w:tabs>
        <w:jc w:val="both"/>
        <w:rPr>
          <w:sz w:val="22"/>
          <w:szCs w:val="22"/>
        </w:rPr>
      </w:pPr>
      <w:r w:rsidRPr="001A43C7">
        <w:rPr>
          <w:sz w:val="22"/>
          <w:szCs w:val="22"/>
        </w:rPr>
        <w:t xml:space="preserve">В това число: </w:t>
      </w:r>
    </w:p>
    <w:p w:rsidR="001A43C7" w:rsidRPr="001A43C7" w:rsidRDefault="001A43C7" w:rsidP="001A43C7">
      <w:pPr>
        <w:tabs>
          <w:tab w:val="left" w:pos="1020"/>
        </w:tabs>
        <w:jc w:val="both"/>
        <w:rPr>
          <w:sz w:val="22"/>
          <w:szCs w:val="22"/>
        </w:rPr>
      </w:pPr>
      <w:r w:rsidRPr="001A43C7">
        <w:rPr>
          <w:sz w:val="22"/>
          <w:szCs w:val="22"/>
          <w:lang w:val="en-AU"/>
        </w:rPr>
        <w:t xml:space="preserve">Безвъзмездна финансова помощ: </w:t>
      </w:r>
      <w:r w:rsidRPr="001A43C7">
        <w:rPr>
          <w:sz w:val="22"/>
          <w:szCs w:val="22"/>
        </w:rPr>
        <w:t>88495 лв. без ДДС и/или 106194</w:t>
      </w:r>
      <w:r w:rsidRPr="001A43C7">
        <w:rPr>
          <w:sz w:val="22"/>
          <w:szCs w:val="22"/>
          <w:lang w:val="en-AU"/>
        </w:rPr>
        <w:t xml:space="preserve"> лв.</w:t>
      </w:r>
      <w:r w:rsidRPr="001A43C7">
        <w:rPr>
          <w:sz w:val="22"/>
          <w:szCs w:val="22"/>
        </w:rPr>
        <w:t xml:space="preserve"> с ДДС</w:t>
      </w:r>
    </w:p>
    <w:p w:rsidR="001A43C7" w:rsidRPr="001A43C7" w:rsidRDefault="001A43C7" w:rsidP="001A43C7">
      <w:pPr>
        <w:tabs>
          <w:tab w:val="left" w:pos="1020"/>
        </w:tabs>
        <w:jc w:val="both"/>
        <w:rPr>
          <w:sz w:val="22"/>
          <w:szCs w:val="22"/>
        </w:rPr>
      </w:pPr>
      <w:r w:rsidRPr="001A43C7">
        <w:rPr>
          <w:sz w:val="22"/>
          <w:szCs w:val="22"/>
          <w:lang w:val="en-AU"/>
        </w:rPr>
        <w:t xml:space="preserve">Финансиране от Община Гурково: </w:t>
      </w:r>
      <w:r w:rsidRPr="001A43C7">
        <w:rPr>
          <w:sz w:val="22"/>
          <w:szCs w:val="22"/>
        </w:rPr>
        <w:t xml:space="preserve">8748 лв без ДДС и/ил </w:t>
      </w:r>
      <w:r w:rsidRPr="001A43C7">
        <w:rPr>
          <w:sz w:val="22"/>
          <w:szCs w:val="22"/>
          <w:lang w:val="en-AU"/>
        </w:rPr>
        <w:t>10497 лв.</w:t>
      </w:r>
      <w:r w:rsidRPr="001A43C7">
        <w:rPr>
          <w:sz w:val="22"/>
          <w:szCs w:val="22"/>
        </w:rPr>
        <w:t xml:space="preserve"> с ДДС</w:t>
      </w:r>
    </w:p>
    <w:p w:rsidR="001A43C7" w:rsidRPr="001A43C7" w:rsidRDefault="001A43C7" w:rsidP="001A43C7">
      <w:pPr>
        <w:tabs>
          <w:tab w:val="left" w:pos="1020"/>
        </w:tabs>
        <w:spacing w:after="200" w:line="276" w:lineRule="auto"/>
        <w:ind w:left="720"/>
        <w:contextualSpacing/>
        <w:jc w:val="both"/>
        <w:rPr>
          <w:sz w:val="22"/>
          <w:szCs w:val="22"/>
        </w:rPr>
      </w:pPr>
    </w:p>
    <w:p w:rsidR="001A43C7" w:rsidRPr="001A43C7" w:rsidRDefault="001A43C7" w:rsidP="001A43C7">
      <w:pPr>
        <w:tabs>
          <w:tab w:val="left" w:pos="1020"/>
        </w:tabs>
        <w:spacing w:after="200" w:line="276" w:lineRule="auto"/>
        <w:ind w:left="720"/>
        <w:contextualSpacing/>
        <w:jc w:val="both"/>
        <w:rPr>
          <w:sz w:val="22"/>
          <w:szCs w:val="22"/>
        </w:rPr>
      </w:pPr>
      <w:r w:rsidRPr="001A43C7">
        <w:rPr>
          <w:sz w:val="22"/>
          <w:szCs w:val="22"/>
        </w:rPr>
        <w:t>Проектът е приключен – въведен е в експлоатация, отчетен и  разплатен.</w:t>
      </w:r>
    </w:p>
    <w:p w:rsidR="001A43C7" w:rsidRPr="001A43C7" w:rsidRDefault="001A43C7" w:rsidP="001A43C7">
      <w:pPr>
        <w:jc w:val="both"/>
        <w:rPr>
          <w:b/>
          <w:sz w:val="22"/>
          <w:szCs w:val="22"/>
          <w:lang w:eastAsia="en-US"/>
        </w:rPr>
      </w:pPr>
      <w:r w:rsidRPr="001A43C7">
        <w:rPr>
          <w:b/>
          <w:sz w:val="22"/>
          <w:szCs w:val="22"/>
          <w:lang w:eastAsia="en-US"/>
        </w:rPr>
        <w:t>2.Изграждане и оборудване на спортна площадка с фитнес уреди  в имот, общ. собственост с идентификатор 18157.501.1060,  гр.Гурково, община Гурково.</w:t>
      </w:r>
    </w:p>
    <w:p w:rsidR="001A43C7" w:rsidRPr="001A43C7" w:rsidRDefault="001A43C7" w:rsidP="001A43C7">
      <w:pPr>
        <w:ind w:left="360"/>
        <w:jc w:val="both"/>
        <w:rPr>
          <w:sz w:val="22"/>
          <w:szCs w:val="22"/>
          <w:lang w:eastAsia="en-US"/>
        </w:rPr>
      </w:pPr>
    </w:p>
    <w:p w:rsidR="001A43C7" w:rsidRPr="001A43C7" w:rsidRDefault="001A43C7" w:rsidP="001A43C7">
      <w:pPr>
        <w:jc w:val="both"/>
        <w:rPr>
          <w:sz w:val="22"/>
          <w:szCs w:val="22"/>
          <w:lang w:eastAsia="en-US"/>
        </w:rPr>
      </w:pPr>
      <w:r w:rsidRPr="001A43C7">
        <w:rPr>
          <w:sz w:val="22"/>
          <w:szCs w:val="22"/>
          <w:lang w:eastAsia="en-US"/>
        </w:rPr>
        <w:t>За изпълнение на СМР през 2021 г. е подписан договор, съгласно изискванията на ЗОП  с „ИВТ ДИВЕЛЪПМЪНТ“ ЕООД. Стойността на отчетените разходи е 24634 лв. с ДДС. Обектът е пета категория и е въведен в експлоатация с Удостоверение за въвеждане в експлоатация от гл. архитект на основание окончателен доклад на лицето, упражняващо строителен надзор с договор с Община Гурково.</w:t>
      </w:r>
    </w:p>
    <w:p w:rsidR="001A43C7" w:rsidRPr="001A43C7" w:rsidRDefault="001A43C7" w:rsidP="001A43C7">
      <w:pPr>
        <w:jc w:val="both"/>
        <w:rPr>
          <w:sz w:val="22"/>
          <w:szCs w:val="22"/>
          <w:lang w:eastAsia="en-US"/>
        </w:rPr>
      </w:pPr>
      <w:r w:rsidRPr="001A43C7">
        <w:rPr>
          <w:b/>
          <w:sz w:val="22"/>
          <w:szCs w:val="22"/>
          <w:lang w:eastAsia="en-US"/>
        </w:rPr>
        <w:t>3.Изграждане на инфраструктура за предотвратяване на наводнения, корекция и почистване на речното корито на р. Лазова в гр. Гурково-изграждане на укрепваща подпорна стена.</w:t>
      </w:r>
    </w:p>
    <w:p w:rsidR="001A43C7" w:rsidRPr="001A43C7" w:rsidRDefault="001A43C7" w:rsidP="001A43C7">
      <w:pPr>
        <w:jc w:val="both"/>
        <w:rPr>
          <w:sz w:val="22"/>
          <w:szCs w:val="22"/>
          <w:lang w:eastAsia="en-US"/>
        </w:rPr>
      </w:pPr>
      <w:r w:rsidRPr="001A43C7">
        <w:rPr>
          <w:sz w:val="22"/>
          <w:szCs w:val="22"/>
          <w:lang w:eastAsia="en-US"/>
        </w:rPr>
        <w:t>За обектът  е изготвен инвестиционен проект, който е одобрен на база на  доклад за оценка на съответвието с основните изисквания към строежите от консултантска фирма.</w:t>
      </w:r>
    </w:p>
    <w:p w:rsidR="001A43C7" w:rsidRPr="001A43C7" w:rsidRDefault="001A43C7" w:rsidP="001A43C7">
      <w:pPr>
        <w:jc w:val="both"/>
        <w:rPr>
          <w:sz w:val="22"/>
          <w:szCs w:val="22"/>
          <w:lang w:eastAsia="en-US"/>
        </w:rPr>
      </w:pPr>
      <w:r w:rsidRPr="001A43C7">
        <w:rPr>
          <w:sz w:val="22"/>
          <w:szCs w:val="22"/>
          <w:lang w:eastAsia="en-US"/>
        </w:rPr>
        <w:t>С осигуряването на проектна готовност  е създадена и използвана възможността за кандидатстване за финансиране  изпълнението на проекта.</w:t>
      </w:r>
    </w:p>
    <w:p w:rsidR="001A43C7" w:rsidRPr="001A43C7" w:rsidRDefault="001A43C7" w:rsidP="001A43C7">
      <w:pPr>
        <w:jc w:val="both"/>
        <w:rPr>
          <w:b/>
          <w:sz w:val="22"/>
          <w:szCs w:val="22"/>
          <w:lang w:eastAsia="en-US"/>
        </w:rPr>
      </w:pPr>
      <w:r w:rsidRPr="001A43C7">
        <w:rPr>
          <w:b/>
          <w:sz w:val="22"/>
          <w:szCs w:val="22"/>
          <w:lang w:eastAsia="en-US"/>
        </w:rPr>
        <w:t>4.Закриване и рекултивация на съществуващо депо/ сметище на община Гурково (ППР,СМР,авт. и строит.надзор) частично финансирано от ПУДООС по дог. № 11872/15.09.2017 г.</w:t>
      </w:r>
    </w:p>
    <w:p w:rsidR="001A43C7" w:rsidRPr="001A43C7" w:rsidRDefault="001A43C7" w:rsidP="001A43C7">
      <w:pPr>
        <w:spacing w:line="276" w:lineRule="auto"/>
        <w:jc w:val="both"/>
        <w:rPr>
          <w:b/>
          <w:sz w:val="22"/>
          <w:szCs w:val="22"/>
          <w:lang w:eastAsia="en-US"/>
        </w:rPr>
      </w:pPr>
      <w:r w:rsidRPr="001A43C7">
        <w:rPr>
          <w:sz w:val="22"/>
          <w:szCs w:val="22"/>
          <w:lang w:eastAsia="en-US"/>
        </w:rPr>
        <w:t xml:space="preserve">Характерът на обекта изискваше повече технологично време за реализация на всички проектни дейности до пълното закриване на депото и промяната на начина на трайно ползване (НТП) на терена. През  2021 г. е приета биологичната рекултивация и е сменено НТП, като терена на рекултивираното  депо е вече </w:t>
      </w:r>
      <w:r w:rsidRPr="001A43C7">
        <w:rPr>
          <w:b/>
          <w:sz w:val="22"/>
          <w:szCs w:val="22"/>
          <w:lang w:eastAsia="en-US"/>
        </w:rPr>
        <w:t>пасище.</w:t>
      </w:r>
    </w:p>
    <w:p w:rsidR="001A43C7" w:rsidRPr="001A43C7" w:rsidRDefault="001A43C7" w:rsidP="001A43C7">
      <w:pPr>
        <w:spacing w:line="276" w:lineRule="auto"/>
        <w:ind w:left="360"/>
        <w:jc w:val="both"/>
        <w:rPr>
          <w:sz w:val="22"/>
          <w:szCs w:val="22"/>
          <w:lang w:eastAsia="en-US"/>
        </w:rPr>
      </w:pPr>
      <w:r w:rsidRPr="001A43C7">
        <w:rPr>
          <w:sz w:val="22"/>
          <w:szCs w:val="22"/>
          <w:lang w:eastAsia="en-US"/>
        </w:rPr>
        <w:t xml:space="preserve">На 07.12.2021 г. обектът е приет от  Държавна приемателна комисия и е издадено Разрешение за ползване. </w:t>
      </w:r>
    </w:p>
    <w:p w:rsidR="001A43C7" w:rsidRPr="001A43C7" w:rsidRDefault="001A43C7" w:rsidP="001A43C7">
      <w:pPr>
        <w:jc w:val="both"/>
        <w:rPr>
          <w:sz w:val="22"/>
          <w:szCs w:val="22"/>
          <w:lang w:eastAsia="en-US"/>
        </w:rPr>
      </w:pPr>
      <w:r w:rsidRPr="001A43C7">
        <w:rPr>
          <w:sz w:val="22"/>
          <w:szCs w:val="22"/>
          <w:lang w:eastAsia="en-US"/>
        </w:rPr>
        <w:t>Отчетената стойност на обект е както следва:</w:t>
      </w:r>
    </w:p>
    <w:tbl>
      <w:tblPr>
        <w:tblW w:w="9654" w:type="dxa"/>
        <w:tblInd w:w="55" w:type="dxa"/>
        <w:tblCellMar>
          <w:left w:w="70" w:type="dxa"/>
          <w:right w:w="70" w:type="dxa"/>
        </w:tblCellMar>
        <w:tblLook w:val="04A0" w:firstRow="1" w:lastRow="0" w:firstColumn="1" w:lastColumn="0" w:noHBand="0" w:noVBand="1"/>
      </w:tblPr>
      <w:tblGrid>
        <w:gridCol w:w="3880"/>
        <w:gridCol w:w="1320"/>
        <w:gridCol w:w="1440"/>
        <w:gridCol w:w="1240"/>
        <w:gridCol w:w="1774"/>
      </w:tblGrid>
      <w:tr w:rsidR="001A43C7" w:rsidRPr="001A43C7" w:rsidTr="001A43C7">
        <w:trPr>
          <w:trHeight w:val="315"/>
        </w:trPr>
        <w:tc>
          <w:tcPr>
            <w:tcW w:w="388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1A43C7" w:rsidRPr="001A43C7" w:rsidRDefault="001A43C7" w:rsidP="001A43C7">
            <w:pPr>
              <w:jc w:val="center"/>
              <w:rPr>
                <w:bCs/>
                <w:color w:val="000000"/>
                <w:sz w:val="22"/>
                <w:szCs w:val="22"/>
              </w:rPr>
            </w:pPr>
            <w:r w:rsidRPr="001A43C7">
              <w:rPr>
                <w:bCs/>
                <w:color w:val="000000"/>
                <w:sz w:val="22"/>
                <w:szCs w:val="22"/>
              </w:rPr>
              <w:t>Наименование</w:t>
            </w:r>
          </w:p>
        </w:tc>
        <w:tc>
          <w:tcPr>
            <w:tcW w:w="132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1A43C7" w:rsidRPr="001A43C7" w:rsidRDefault="001A43C7" w:rsidP="001A43C7">
            <w:pPr>
              <w:jc w:val="center"/>
              <w:rPr>
                <w:bCs/>
                <w:color w:val="000000"/>
                <w:sz w:val="22"/>
                <w:szCs w:val="22"/>
              </w:rPr>
            </w:pPr>
            <w:r w:rsidRPr="001A43C7">
              <w:rPr>
                <w:bCs/>
                <w:color w:val="000000"/>
                <w:sz w:val="22"/>
                <w:szCs w:val="22"/>
              </w:rPr>
              <w:t xml:space="preserve">Стойности по структурни показатели в лева </w:t>
            </w:r>
          </w:p>
        </w:tc>
        <w:tc>
          <w:tcPr>
            <w:tcW w:w="4454" w:type="dxa"/>
            <w:gridSpan w:val="3"/>
            <w:tcBorders>
              <w:top w:val="single" w:sz="8" w:space="0" w:color="auto"/>
              <w:left w:val="nil"/>
              <w:bottom w:val="single" w:sz="4" w:space="0" w:color="auto"/>
              <w:right w:val="single" w:sz="4" w:space="0" w:color="auto"/>
            </w:tcBorders>
            <w:shd w:val="clear" w:color="auto" w:fill="auto"/>
            <w:vAlign w:val="bottom"/>
            <w:hideMark/>
          </w:tcPr>
          <w:p w:rsidR="001A43C7" w:rsidRPr="001A43C7" w:rsidRDefault="001A43C7" w:rsidP="001A43C7">
            <w:pPr>
              <w:jc w:val="center"/>
              <w:rPr>
                <w:bCs/>
                <w:color w:val="000000"/>
                <w:sz w:val="22"/>
                <w:szCs w:val="22"/>
              </w:rPr>
            </w:pPr>
            <w:r w:rsidRPr="001A43C7">
              <w:rPr>
                <w:bCs/>
                <w:color w:val="000000"/>
                <w:sz w:val="22"/>
                <w:szCs w:val="22"/>
              </w:rPr>
              <w:t>В това число по източници за финансиране</w:t>
            </w:r>
          </w:p>
        </w:tc>
      </w:tr>
      <w:tr w:rsidR="001A43C7" w:rsidRPr="001A43C7" w:rsidTr="001A43C7">
        <w:trPr>
          <w:trHeight w:val="784"/>
        </w:trPr>
        <w:tc>
          <w:tcPr>
            <w:tcW w:w="3880" w:type="dxa"/>
            <w:vMerge/>
            <w:tcBorders>
              <w:top w:val="single" w:sz="8" w:space="0" w:color="auto"/>
              <w:left w:val="single" w:sz="4" w:space="0" w:color="auto"/>
              <w:bottom w:val="single" w:sz="4" w:space="0" w:color="auto"/>
              <w:right w:val="single" w:sz="4" w:space="0" w:color="auto"/>
            </w:tcBorders>
            <w:vAlign w:val="center"/>
            <w:hideMark/>
          </w:tcPr>
          <w:p w:rsidR="001A43C7" w:rsidRPr="001A43C7" w:rsidRDefault="001A43C7" w:rsidP="001A43C7">
            <w:pPr>
              <w:rPr>
                <w:bCs/>
                <w:color w:val="000000"/>
                <w:sz w:val="22"/>
                <w:szCs w:val="22"/>
              </w:rPr>
            </w:pPr>
          </w:p>
        </w:tc>
        <w:tc>
          <w:tcPr>
            <w:tcW w:w="1320" w:type="dxa"/>
            <w:vMerge/>
            <w:tcBorders>
              <w:top w:val="single" w:sz="8" w:space="0" w:color="auto"/>
              <w:left w:val="single" w:sz="4" w:space="0" w:color="auto"/>
              <w:bottom w:val="single" w:sz="4" w:space="0" w:color="auto"/>
              <w:right w:val="single" w:sz="4" w:space="0" w:color="auto"/>
            </w:tcBorders>
            <w:vAlign w:val="center"/>
            <w:hideMark/>
          </w:tcPr>
          <w:p w:rsidR="001A43C7" w:rsidRPr="001A43C7" w:rsidRDefault="001A43C7" w:rsidP="001A43C7">
            <w:pPr>
              <w:rPr>
                <w:bCs/>
                <w:color w:val="000000"/>
                <w:sz w:val="22"/>
                <w:szCs w:val="22"/>
              </w:rPr>
            </w:pPr>
          </w:p>
        </w:tc>
        <w:tc>
          <w:tcPr>
            <w:tcW w:w="1440" w:type="dxa"/>
            <w:tcBorders>
              <w:top w:val="nil"/>
              <w:left w:val="nil"/>
              <w:bottom w:val="single" w:sz="4" w:space="0" w:color="auto"/>
              <w:right w:val="single" w:sz="4" w:space="0" w:color="auto"/>
            </w:tcBorders>
            <w:shd w:val="clear" w:color="auto" w:fill="auto"/>
            <w:hideMark/>
          </w:tcPr>
          <w:p w:rsidR="001A43C7" w:rsidRPr="001A43C7" w:rsidRDefault="001A43C7" w:rsidP="001A43C7">
            <w:pPr>
              <w:jc w:val="center"/>
              <w:rPr>
                <w:bCs/>
                <w:color w:val="000000"/>
                <w:sz w:val="22"/>
                <w:szCs w:val="22"/>
              </w:rPr>
            </w:pPr>
            <w:r w:rsidRPr="001A43C7">
              <w:rPr>
                <w:bCs/>
                <w:color w:val="000000"/>
                <w:sz w:val="22"/>
                <w:szCs w:val="22"/>
              </w:rPr>
              <w:t>Договор с ПУДООС №11872 от 15.09.2017</w:t>
            </w:r>
          </w:p>
        </w:tc>
        <w:tc>
          <w:tcPr>
            <w:tcW w:w="1240" w:type="dxa"/>
            <w:tcBorders>
              <w:top w:val="nil"/>
              <w:left w:val="nil"/>
              <w:bottom w:val="single" w:sz="4" w:space="0" w:color="auto"/>
              <w:right w:val="single" w:sz="4" w:space="0" w:color="auto"/>
            </w:tcBorders>
            <w:shd w:val="clear" w:color="auto" w:fill="auto"/>
            <w:hideMark/>
          </w:tcPr>
          <w:p w:rsidR="001A43C7" w:rsidRPr="001A43C7" w:rsidRDefault="001A43C7" w:rsidP="001A43C7">
            <w:pPr>
              <w:jc w:val="center"/>
              <w:rPr>
                <w:bCs/>
                <w:color w:val="000000"/>
                <w:sz w:val="22"/>
                <w:szCs w:val="22"/>
              </w:rPr>
            </w:pPr>
            <w:r w:rsidRPr="001A43C7">
              <w:rPr>
                <w:bCs/>
                <w:color w:val="000000"/>
                <w:sz w:val="22"/>
                <w:szCs w:val="22"/>
              </w:rPr>
              <w:t>Договор за заем №11891 от 22.11.2017</w:t>
            </w:r>
          </w:p>
        </w:tc>
        <w:tc>
          <w:tcPr>
            <w:tcW w:w="1774" w:type="dxa"/>
            <w:tcBorders>
              <w:top w:val="nil"/>
              <w:left w:val="nil"/>
              <w:bottom w:val="single" w:sz="4" w:space="0" w:color="auto"/>
              <w:right w:val="single" w:sz="4" w:space="0" w:color="auto"/>
            </w:tcBorders>
            <w:shd w:val="clear" w:color="auto" w:fill="auto"/>
            <w:hideMark/>
          </w:tcPr>
          <w:p w:rsidR="001A43C7" w:rsidRPr="001A43C7" w:rsidRDefault="001A43C7" w:rsidP="001A43C7">
            <w:pPr>
              <w:rPr>
                <w:bCs/>
                <w:color w:val="000000"/>
                <w:sz w:val="22"/>
                <w:szCs w:val="22"/>
              </w:rPr>
            </w:pPr>
            <w:r w:rsidRPr="001A43C7">
              <w:rPr>
                <w:bCs/>
                <w:color w:val="000000"/>
                <w:sz w:val="22"/>
                <w:szCs w:val="22"/>
              </w:rPr>
              <w:t xml:space="preserve">Община  Гурково - Отчисления по ЗУО и Собств. ср. </w:t>
            </w:r>
          </w:p>
        </w:tc>
      </w:tr>
      <w:tr w:rsidR="001A43C7" w:rsidRPr="001A43C7" w:rsidTr="001A43C7">
        <w:trPr>
          <w:trHeight w:val="315"/>
        </w:trPr>
        <w:tc>
          <w:tcPr>
            <w:tcW w:w="3880" w:type="dxa"/>
            <w:tcBorders>
              <w:top w:val="single" w:sz="8" w:space="0" w:color="auto"/>
              <w:left w:val="single" w:sz="4" w:space="0" w:color="auto"/>
              <w:bottom w:val="single" w:sz="4" w:space="0" w:color="auto"/>
              <w:right w:val="single" w:sz="4" w:space="0" w:color="auto"/>
            </w:tcBorders>
            <w:shd w:val="clear" w:color="000000" w:fill="C4BD97"/>
            <w:hideMark/>
          </w:tcPr>
          <w:p w:rsidR="001A43C7" w:rsidRPr="001A43C7" w:rsidRDefault="001A43C7" w:rsidP="001A43C7">
            <w:pPr>
              <w:jc w:val="center"/>
              <w:rPr>
                <w:bCs/>
                <w:color w:val="000000"/>
                <w:sz w:val="22"/>
                <w:szCs w:val="22"/>
              </w:rPr>
            </w:pPr>
            <w:r w:rsidRPr="001A43C7">
              <w:rPr>
                <w:bCs/>
                <w:color w:val="000000"/>
                <w:sz w:val="22"/>
                <w:szCs w:val="22"/>
              </w:rPr>
              <w:t>Договорени стойности за изпълнение на обекта</w:t>
            </w:r>
          </w:p>
        </w:tc>
        <w:tc>
          <w:tcPr>
            <w:tcW w:w="1320" w:type="dxa"/>
            <w:tcBorders>
              <w:top w:val="single" w:sz="8" w:space="0" w:color="auto"/>
              <w:left w:val="nil"/>
              <w:bottom w:val="single" w:sz="4" w:space="0" w:color="auto"/>
              <w:right w:val="single" w:sz="4" w:space="0" w:color="auto"/>
            </w:tcBorders>
            <w:shd w:val="clear" w:color="000000" w:fill="C4BD97"/>
            <w:hideMark/>
          </w:tcPr>
          <w:p w:rsidR="001A43C7" w:rsidRPr="001A43C7" w:rsidRDefault="001A43C7" w:rsidP="001A43C7">
            <w:pPr>
              <w:jc w:val="center"/>
              <w:rPr>
                <w:bCs/>
                <w:color w:val="000000"/>
                <w:sz w:val="22"/>
                <w:szCs w:val="22"/>
              </w:rPr>
            </w:pPr>
            <w:r w:rsidRPr="001A43C7">
              <w:rPr>
                <w:bCs/>
                <w:color w:val="000000"/>
                <w:sz w:val="22"/>
                <w:szCs w:val="22"/>
              </w:rPr>
              <w:t> </w:t>
            </w:r>
          </w:p>
        </w:tc>
        <w:tc>
          <w:tcPr>
            <w:tcW w:w="1440" w:type="dxa"/>
            <w:tcBorders>
              <w:top w:val="single" w:sz="8" w:space="0" w:color="auto"/>
              <w:left w:val="nil"/>
              <w:bottom w:val="single" w:sz="4" w:space="0" w:color="auto"/>
              <w:right w:val="single" w:sz="4" w:space="0" w:color="auto"/>
            </w:tcBorders>
            <w:shd w:val="clear" w:color="000000" w:fill="C4BD97"/>
            <w:hideMark/>
          </w:tcPr>
          <w:p w:rsidR="001A43C7" w:rsidRPr="001A43C7" w:rsidRDefault="001A43C7" w:rsidP="001A43C7">
            <w:pPr>
              <w:jc w:val="center"/>
              <w:rPr>
                <w:bCs/>
                <w:color w:val="000000"/>
                <w:sz w:val="22"/>
                <w:szCs w:val="22"/>
              </w:rPr>
            </w:pPr>
            <w:r w:rsidRPr="001A43C7">
              <w:rPr>
                <w:bCs/>
                <w:color w:val="000000"/>
                <w:sz w:val="22"/>
                <w:szCs w:val="22"/>
              </w:rPr>
              <w:t> </w:t>
            </w:r>
          </w:p>
        </w:tc>
        <w:tc>
          <w:tcPr>
            <w:tcW w:w="1240" w:type="dxa"/>
            <w:tcBorders>
              <w:top w:val="single" w:sz="8" w:space="0" w:color="auto"/>
              <w:left w:val="nil"/>
              <w:bottom w:val="single" w:sz="4" w:space="0" w:color="auto"/>
              <w:right w:val="single" w:sz="4" w:space="0" w:color="auto"/>
            </w:tcBorders>
            <w:shd w:val="clear" w:color="000000" w:fill="C4BD97"/>
            <w:hideMark/>
          </w:tcPr>
          <w:p w:rsidR="001A43C7" w:rsidRPr="001A43C7" w:rsidRDefault="001A43C7" w:rsidP="001A43C7">
            <w:pPr>
              <w:jc w:val="center"/>
              <w:rPr>
                <w:bCs/>
                <w:color w:val="000000"/>
                <w:sz w:val="22"/>
                <w:szCs w:val="22"/>
              </w:rPr>
            </w:pPr>
            <w:r w:rsidRPr="001A43C7">
              <w:rPr>
                <w:bCs/>
                <w:color w:val="000000"/>
                <w:sz w:val="22"/>
                <w:szCs w:val="22"/>
              </w:rPr>
              <w:t> </w:t>
            </w:r>
          </w:p>
        </w:tc>
        <w:tc>
          <w:tcPr>
            <w:tcW w:w="1774" w:type="dxa"/>
            <w:tcBorders>
              <w:top w:val="single" w:sz="8" w:space="0" w:color="auto"/>
              <w:left w:val="nil"/>
              <w:bottom w:val="single" w:sz="4" w:space="0" w:color="auto"/>
              <w:right w:val="single" w:sz="4" w:space="0" w:color="auto"/>
            </w:tcBorders>
            <w:shd w:val="clear" w:color="000000" w:fill="C4BD97"/>
            <w:hideMark/>
          </w:tcPr>
          <w:p w:rsidR="001A43C7" w:rsidRPr="001A43C7" w:rsidRDefault="001A43C7" w:rsidP="001A43C7">
            <w:pPr>
              <w:jc w:val="center"/>
              <w:rPr>
                <w:bCs/>
                <w:color w:val="000000"/>
                <w:sz w:val="22"/>
                <w:szCs w:val="22"/>
              </w:rPr>
            </w:pPr>
            <w:r w:rsidRPr="001A43C7">
              <w:rPr>
                <w:bCs/>
                <w:color w:val="000000"/>
                <w:sz w:val="22"/>
                <w:szCs w:val="22"/>
              </w:rPr>
              <w:t> </w:t>
            </w:r>
          </w:p>
        </w:tc>
      </w:tr>
      <w:tr w:rsidR="001A43C7" w:rsidRPr="001A43C7" w:rsidTr="001A43C7">
        <w:trPr>
          <w:trHeight w:val="450"/>
        </w:trPr>
        <w:tc>
          <w:tcPr>
            <w:tcW w:w="3880" w:type="dxa"/>
            <w:tcBorders>
              <w:top w:val="nil"/>
              <w:left w:val="single" w:sz="4" w:space="0" w:color="auto"/>
              <w:bottom w:val="single" w:sz="4" w:space="0" w:color="auto"/>
              <w:right w:val="single" w:sz="4" w:space="0" w:color="auto"/>
            </w:tcBorders>
            <w:shd w:val="clear" w:color="000000" w:fill="D9D9D9"/>
            <w:vAlign w:val="bottom"/>
            <w:hideMark/>
          </w:tcPr>
          <w:p w:rsidR="001A43C7" w:rsidRPr="001A43C7" w:rsidRDefault="001A43C7" w:rsidP="001A43C7">
            <w:pPr>
              <w:rPr>
                <w:bCs/>
                <w:color w:val="000000"/>
                <w:sz w:val="22"/>
                <w:szCs w:val="22"/>
              </w:rPr>
            </w:pPr>
            <w:r w:rsidRPr="001A43C7">
              <w:rPr>
                <w:bCs/>
                <w:color w:val="000000"/>
                <w:sz w:val="22"/>
                <w:szCs w:val="22"/>
              </w:rPr>
              <w:t>Обща стойност на обекта (без стойността на проекта)</w:t>
            </w:r>
          </w:p>
        </w:tc>
        <w:tc>
          <w:tcPr>
            <w:tcW w:w="1320" w:type="dxa"/>
            <w:tcBorders>
              <w:top w:val="nil"/>
              <w:left w:val="nil"/>
              <w:bottom w:val="single" w:sz="4" w:space="0" w:color="auto"/>
              <w:right w:val="single" w:sz="4" w:space="0" w:color="auto"/>
            </w:tcBorders>
            <w:shd w:val="clear" w:color="000000" w:fill="D9D9D9"/>
            <w:vAlign w:val="bottom"/>
            <w:hideMark/>
          </w:tcPr>
          <w:p w:rsidR="001A43C7" w:rsidRPr="001A43C7" w:rsidRDefault="001A43C7" w:rsidP="001A43C7">
            <w:pPr>
              <w:jc w:val="right"/>
              <w:rPr>
                <w:bCs/>
                <w:color w:val="000000"/>
                <w:sz w:val="22"/>
                <w:szCs w:val="22"/>
              </w:rPr>
            </w:pPr>
            <w:r w:rsidRPr="001A43C7">
              <w:rPr>
                <w:bCs/>
                <w:color w:val="000000"/>
                <w:sz w:val="22"/>
                <w:szCs w:val="22"/>
              </w:rPr>
              <w:t>1 309 457,29</w:t>
            </w:r>
          </w:p>
        </w:tc>
        <w:tc>
          <w:tcPr>
            <w:tcW w:w="1440" w:type="dxa"/>
            <w:tcBorders>
              <w:top w:val="nil"/>
              <w:left w:val="nil"/>
              <w:bottom w:val="single" w:sz="4" w:space="0" w:color="auto"/>
              <w:right w:val="single" w:sz="4" w:space="0" w:color="auto"/>
            </w:tcBorders>
            <w:shd w:val="clear" w:color="000000" w:fill="D9D9D9"/>
            <w:vAlign w:val="bottom"/>
            <w:hideMark/>
          </w:tcPr>
          <w:p w:rsidR="001A43C7" w:rsidRPr="001A43C7" w:rsidRDefault="001A43C7" w:rsidP="001A43C7">
            <w:pPr>
              <w:jc w:val="right"/>
              <w:rPr>
                <w:bCs/>
                <w:color w:val="000000"/>
                <w:sz w:val="22"/>
                <w:szCs w:val="22"/>
              </w:rPr>
            </w:pPr>
            <w:r w:rsidRPr="001A43C7">
              <w:rPr>
                <w:bCs/>
                <w:color w:val="000000"/>
                <w:sz w:val="22"/>
                <w:szCs w:val="22"/>
              </w:rPr>
              <w:t>874515,13</w:t>
            </w:r>
          </w:p>
        </w:tc>
        <w:tc>
          <w:tcPr>
            <w:tcW w:w="1240" w:type="dxa"/>
            <w:tcBorders>
              <w:top w:val="nil"/>
              <w:left w:val="nil"/>
              <w:bottom w:val="single" w:sz="4" w:space="0" w:color="auto"/>
              <w:right w:val="single" w:sz="4" w:space="0" w:color="auto"/>
            </w:tcBorders>
            <w:shd w:val="clear" w:color="000000" w:fill="D9D9D9"/>
            <w:vAlign w:val="bottom"/>
            <w:hideMark/>
          </w:tcPr>
          <w:p w:rsidR="001A43C7" w:rsidRPr="001A43C7" w:rsidRDefault="001A43C7" w:rsidP="001A43C7">
            <w:pPr>
              <w:jc w:val="right"/>
              <w:rPr>
                <w:bCs/>
                <w:color w:val="000000"/>
                <w:sz w:val="22"/>
                <w:szCs w:val="22"/>
              </w:rPr>
            </w:pPr>
            <w:r w:rsidRPr="001A43C7">
              <w:rPr>
                <w:bCs/>
                <w:color w:val="000000"/>
                <w:sz w:val="22"/>
                <w:szCs w:val="22"/>
              </w:rPr>
              <w:t>172 000</w:t>
            </w:r>
          </w:p>
        </w:tc>
        <w:tc>
          <w:tcPr>
            <w:tcW w:w="1774" w:type="dxa"/>
            <w:tcBorders>
              <w:top w:val="nil"/>
              <w:left w:val="nil"/>
              <w:bottom w:val="single" w:sz="4" w:space="0" w:color="auto"/>
              <w:right w:val="single" w:sz="4" w:space="0" w:color="auto"/>
            </w:tcBorders>
            <w:shd w:val="clear" w:color="000000" w:fill="D9D9D9"/>
            <w:vAlign w:val="bottom"/>
            <w:hideMark/>
          </w:tcPr>
          <w:p w:rsidR="001A43C7" w:rsidRPr="001A43C7" w:rsidRDefault="001A43C7" w:rsidP="001A43C7">
            <w:pPr>
              <w:jc w:val="right"/>
              <w:rPr>
                <w:bCs/>
                <w:color w:val="000000"/>
                <w:sz w:val="22"/>
                <w:szCs w:val="22"/>
              </w:rPr>
            </w:pPr>
            <w:r w:rsidRPr="001A43C7">
              <w:rPr>
                <w:bCs/>
                <w:color w:val="000000"/>
                <w:sz w:val="22"/>
                <w:szCs w:val="22"/>
              </w:rPr>
              <w:t>262942,16</w:t>
            </w:r>
          </w:p>
        </w:tc>
      </w:tr>
      <w:tr w:rsidR="001A43C7" w:rsidRPr="001A43C7" w:rsidTr="001A43C7">
        <w:trPr>
          <w:trHeight w:val="315"/>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1A43C7" w:rsidRPr="001A43C7" w:rsidRDefault="001A43C7" w:rsidP="001A43C7">
            <w:pPr>
              <w:rPr>
                <w:color w:val="000000"/>
                <w:sz w:val="22"/>
                <w:szCs w:val="22"/>
              </w:rPr>
            </w:pPr>
            <w:r w:rsidRPr="001A43C7">
              <w:rPr>
                <w:color w:val="000000"/>
                <w:sz w:val="22"/>
                <w:szCs w:val="22"/>
              </w:rPr>
              <w:t>В това число:</w:t>
            </w:r>
          </w:p>
        </w:tc>
        <w:tc>
          <w:tcPr>
            <w:tcW w:w="1320" w:type="dxa"/>
            <w:tcBorders>
              <w:top w:val="nil"/>
              <w:left w:val="nil"/>
              <w:bottom w:val="single" w:sz="4" w:space="0" w:color="auto"/>
              <w:right w:val="single" w:sz="4" w:space="0" w:color="auto"/>
            </w:tcBorders>
            <w:shd w:val="clear" w:color="auto" w:fill="auto"/>
            <w:vAlign w:val="bottom"/>
            <w:hideMark/>
          </w:tcPr>
          <w:p w:rsidR="001A43C7" w:rsidRPr="001A43C7" w:rsidRDefault="001A43C7" w:rsidP="001A43C7">
            <w:pPr>
              <w:rPr>
                <w:color w:val="000000"/>
                <w:sz w:val="22"/>
                <w:szCs w:val="22"/>
              </w:rPr>
            </w:pPr>
            <w:r w:rsidRPr="001A43C7">
              <w:rPr>
                <w:color w:val="000000"/>
                <w:sz w:val="22"/>
                <w:szCs w:val="22"/>
              </w:rPr>
              <w:t> </w:t>
            </w:r>
          </w:p>
        </w:tc>
        <w:tc>
          <w:tcPr>
            <w:tcW w:w="1440" w:type="dxa"/>
            <w:tcBorders>
              <w:top w:val="nil"/>
              <w:left w:val="nil"/>
              <w:bottom w:val="single" w:sz="4" w:space="0" w:color="auto"/>
              <w:right w:val="single" w:sz="4" w:space="0" w:color="auto"/>
            </w:tcBorders>
            <w:shd w:val="clear" w:color="auto" w:fill="auto"/>
            <w:vAlign w:val="bottom"/>
            <w:hideMark/>
          </w:tcPr>
          <w:p w:rsidR="001A43C7" w:rsidRPr="001A43C7" w:rsidRDefault="001A43C7" w:rsidP="001A43C7">
            <w:pPr>
              <w:rPr>
                <w:color w:val="000000"/>
                <w:sz w:val="22"/>
                <w:szCs w:val="22"/>
              </w:rPr>
            </w:pPr>
            <w:r w:rsidRPr="001A43C7">
              <w:rPr>
                <w:color w:val="000000"/>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1A43C7" w:rsidRPr="001A43C7" w:rsidRDefault="001A43C7" w:rsidP="001A43C7">
            <w:pPr>
              <w:rPr>
                <w:color w:val="000000"/>
                <w:sz w:val="22"/>
                <w:szCs w:val="22"/>
              </w:rPr>
            </w:pPr>
            <w:r w:rsidRPr="001A43C7">
              <w:rPr>
                <w:color w:val="000000"/>
                <w:sz w:val="22"/>
                <w:szCs w:val="22"/>
              </w:rPr>
              <w:t> </w:t>
            </w:r>
          </w:p>
        </w:tc>
        <w:tc>
          <w:tcPr>
            <w:tcW w:w="1774" w:type="dxa"/>
            <w:tcBorders>
              <w:top w:val="nil"/>
              <w:left w:val="nil"/>
              <w:bottom w:val="single" w:sz="4" w:space="0" w:color="auto"/>
              <w:right w:val="single" w:sz="4" w:space="0" w:color="auto"/>
            </w:tcBorders>
            <w:shd w:val="clear" w:color="auto" w:fill="auto"/>
            <w:vAlign w:val="bottom"/>
            <w:hideMark/>
          </w:tcPr>
          <w:p w:rsidR="001A43C7" w:rsidRPr="001A43C7" w:rsidRDefault="001A43C7" w:rsidP="001A43C7">
            <w:pPr>
              <w:rPr>
                <w:color w:val="000000"/>
                <w:sz w:val="22"/>
                <w:szCs w:val="22"/>
              </w:rPr>
            </w:pPr>
            <w:r w:rsidRPr="001A43C7">
              <w:rPr>
                <w:color w:val="000000"/>
                <w:sz w:val="22"/>
                <w:szCs w:val="22"/>
              </w:rPr>
              <w:t> </w:t>
            </w:r>
          </w:p>
        </w:tc>
      </w:tr>
      <w:tr w:rsidR="001A43C7" w:rsidRPr="001A43C7" w:rsidTr="001A43C7">
        <w:trPr>
          <w:trHeight w:val="465"/>
        </w:trPr>
        <w:tc>
          <w:tcPr>
            <w:tcW w:w="3880" w:type="dxa"/>
            <w:tcBorders>
              <w:top w:val="nil"/>
              <w:left w:val="single" w:sz="4" w:space="0" w:color="auto"/>
              <w:bottom w:val="single" w:sz="4" w:space="0" w:color="auto"/>
              <w:right w:val="single" w:sz="4" w:space="0" w:color="auto"/>
            </w:tcBorders>
            <w:shd w:val="clear" w:color="000000" w:fill="F2F2F2"/>
            <w:vAlign w:val="bottom"/>
            <w:hideMark/>
          </w:tcPr>
          <w:p w:rsidR="001A43C7" w:rsidRPr="001A43C7" w:rsidRDefault="001A43C7" w:rsidP="001A43C7">
            <w:pPr>
              <w:rPr>
                <w:color w:val="000000"/>
                <w:sz w:val="22"/>
                <w:szCs w:val="22"/>
              </w:rPr>
            </w:pPr>
            <w:r w:rsidRPr="001A43C7">
              <w:rPr>
                <w:color w:val="000000"/>
                <w:sz w:val="22"/>
                <w:szCs w:val="22"/>
              </w:rPr>
              <w:t>Договор за СМР №40 от 07.08.2021 г. с РАЙКОМЕРС КОНСТРУКШЪН ЕАД</w:t>
            </w:r>
          </w:p>
        </w:tc>
        <w:tc>
          <w:tcPr>
            <w:tcW w:w="1320"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1200353,29</w:t>
            </w:r>
          </w:p>
        </w:tc>
        <w:tc>
          <w:tcPr>
            <w:tcW w:w="1440"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874515,13</w:t>
            </w:r>
          </w:p>
        </w:tc>
        <w:tc>
          <w:tcPr>
            <w:tcW w:w="1240"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172000,00</w:t>
            </w:r>
          </w:p>
        </w:tc>
        <w:tc>
          <w:tcPr>
            <w:tcW w:w="1774"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153838,16</w:t>
            </w:r>
          </w:p>
        </w:tc>
      </w:tr>
      <w:tr w:rsidR="001A43C7" w:rsidRPr="001A43C7" w:rsidTr="001A43C7">
        <w:trPr>
          <w:trHeight w:val="315"/>
        </w:trPr>
        <w:tc>
          <w:tcPr>
            <w:tcW w:w="3880" w:type="dxa"/>
            <w:tcBorders>
              <w:top w:val="nil"/>
              <w:left w:val="single" w:sz="4" w:space="0" w:color="auto"/>
              <w:bottom w:val="single" w:sz="4" w:space="0" w:color="auto"/>
              <w:right w:val="single" w:sz="4" w:space="0" w:color="auto"/>
            </w:tcBorders>
            <w:shd w:val="clear" w:color="000000" w:fill="F2F2F2"/>
            <w:vAlign w:val="bottom"/>
            <w:hideMark/>
          </w:tcPr>
          <w:p w:rsidR="001A43C7" w:rsidRPr="001A43C7" w:rsidRDefault="001A43C7" w:rsidP="001A43C7">
            <w:pPr>
              <w:rPr>
                <w:color w:val="000000"/>
                <w:sz w:val="22"/>
                <w:szCs w:val="22"/>
              </w:rPr>
            </w:pPr>
            <w:r w:rsidRPr="001A43C7">
              <w:rPr>
                <w:color w:val="000000"/>
                <w:sz w:val="22"/>
                <w:szCs w:val="22"/>
              </w:rPr>
              <w:t>Договор за СН №55 от 04.10.2017 г.</w:t>
            </w:r>
          </w:p>
        </w:tc>
        <w:tc>
          <w:tcPr>
            <w:tcW w:w="1320"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61104,00</w:t>
            </w:r>
          </w:p>
        </w:tc>
        <w:tc>
          <w:tcPr>
            <w:tcW w:w="1440"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rPr>
                <w:color w:val="000000"/>
                <w:sz w:val="22"/>
                <w:szCs w:val="22"/>
              </w:rPr>
            </w:pPr>
            <w:r w:rsidRPr="001A43C7">
              <w:rPr>
                <w:color w:val="000000"/>
                <w:sz w:val="22"/>
                <w:szCs w:val="22"/>
              </w:rPr>
              <w:t> </w:t>
            </w:r>
          </w:p>
        </w:tc>
        <w:tc>
          <w:tcPr>
            <w:tcW w:w="1240"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rPr>
                <w:color w:val="000000"/>
                <w:sz w:val="22"/>
                <w:szCs w:val="22"/>
              </w:rPr>
            </w:pPr>
            <w:r w:rsidRPr="001A43C7">
              <w:rPr>
                <w:color w:val="000000"/>
                <w:sz w:val="22"/>
                <w:szCs w:val="22"/>
              </w:rPr>
              <w:t> </w:t>
            </w:r>
          </w:p>
        </w:tc>
        <w:tc>
          <w:tcPr>
            <w:tcW w:w="1774" w:type="dxa"/>
            <w:tcBorders>
              <w:top w:val="nil"/>
              <w:left w:val="nil"/>
              <w:bottom w:val="single" w:sz="4"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61104,00</w:t>
            </w:r>
          </w:p>
        </w:tc>
      </w:tr>
      <w:tr w:rsidR="001A43C7" w:rsidRPr="001A43C7" w:rsidTr="001A43C7">
        <w:trPr>
          <w:trHeight w:val="330"/>
        </w:trPr>
        <w:tc>
          <w:tcPr>
            <w:tcW w:w="3880" w:type="dxa"/>
            <w:tcBorders>
              <w:top w:val="nil"/>
              <w:left w:val="single" w:sz="4" w:space="0" w:color="auto"/>
              <w:bottom w:val="single" w:sz="8" w:space="0" w:color="auto"/>
              <w:right w:val="single" w:sz="4" w:space="0" w:color="auto"/>
            </w:tcBorders>
            <w:shd w:val="clear" w:color="000000" w:fill="F2F2F2"/>
            <w:vAlign w:val="bottom"/>
            <w:hideMark/>
          </w:tcPr>
          <w:p w:rsidR="001A43C7" w:rsidRPr="001A43C7" w:rsidRDefault="001A43C7" w:rsidP="001A43C7">
            <w:pPr>
              <w:rPr>
                <w:color w:val="000000"/>
                <w:sz w:val="22"/>
                <w:szCs w:val="22"/>
              </w:rPr>
            </w:pPr>
            <w:r w:rsidRPr="001A43C7">
              <w:rPr>
                <w:color w:val="000000"/>
                <w:sz w:val="22"/>
                <w:szCs w:val="22"/>
              </w:rPr>
              <w:lastRenderedPageBreak/>
              <w:t>Договор за Авторски надзор №54 от 04.10.2021г.</w:t>
            </w:r>
          </w:p>
        </w:tc>
        <w:tc>
          <w:tcPr>
            <w:tcW w:w="1320" w:type="dxa"/>
            <w:tcBorders>
              <w:top w:val="nil"/>
              <w:left w:val="nil"/>
              <w:bottom w:val="single" w:sz="8"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48000,00</w:t>
            </w:r>
          </w:p>
        </w:tc>
        <w:tc>
          <w:tcPr>
            <w:tcW w:w="1440" w:type="dxa"/>
            <w:tcBorders>
              <w:top w:val="nil"/>
              <w:left w:val="nil"/>
              <w:bottom w:val="single" w:sz="8" w:space="0" w:color="auto"/>
              <w:right w:val="single" w:sz="4" w:space="0" w:color="auto"/>
            </w:tcBorders>
            <w:shd w:val="clear" w:color="000000" w:fill="F2F2F2"/>
            <w:vAlign w:val="bottom"/>
            <w:hideMark/>
          </w:tcPr>
          <w:p w:rsidR="001A43C7" w:rsidRPr="001A43C7" w:rsidRDefault="001A43C7" w:rsidP="001A43C7">
            <w:pPr>
              <w:rPr>
                <w:color w:val="000000"/>
                <w:sz w:val="22"/>
                <w:szCs w:val="22"/>
              </w:rPr>
            </w:pPr>
            <w:r w:rsidRPr="001A43C7">
              <w:rPr>
                <w:color w:val="000000"/>
                <w:sz w:val="22"/>
                <w:szCs w:val="22"/>
              </w:rPr>
              <w:t> </w:t>
            </w:r>
          </w:p>
        </w:tc>
        <w:tc>
          <w:tcPr>
            <w:tcW w:w="1240" w:type="dxa"/>
            <w:tcBorders>
              <w:top w:val="nil"/>
              <w:left w:val="nil"/>
              <w:bottom w:val="single" w:sz="8" w:space="0" w:color="auto"/>
              <w:right w:val="single" w:sz="4" w:space="0" w:color="auto"/>
            </w:tcBorders>
            <w:shd w:val="clear" w:color="000000" w:fill="F2F2F2"/>
            <w:vAlign w:val="bottom"/>
            <w:hideMark/>
          </w:tcPr>
          <w:p w:rsidR="001A43C7" w:rsidRPr="001A43C7" w:rsidRDefault="001A43C7" w:rsidP="001A43C7">
            <w:pPr>
              <w:rPr>
                <w:color w:val="000000"/>
                <w:sz w:val="22"/>
                <w:szCs w:val="22"/>
              </w:rPr>
            </w:pPr>
            <w:r w:rsidRPr="001A43C7">
              <w:rPr>
                <w:color w:val="000000"/>
                <w:sz w:val="22"/>
                <w:szCs w:val="22"/>
              </w:rPr>
              <w:t> </w:t>
            </w:r>
          </w:p>
        </w:tc>
        <w:tc>
          <w:tcPr>
            <w:tcW w:w="1774" w:type="dxa"/>
            <w:tcBorders>
              <w:top w:val="nil"/>
              <w:left w:val="nil"/>
              <w:bottom w:val="single" w:sz="8" w:space="0" w:color="auto"/>
              <w:right w:val="single" w:sz="4" w:space="0" w:color="auto"/>
            </w:tcBorders>
            <w:shd w:val="clear" w:color="000000" w:fill="F2F2F2"/>
            <w:vAlign w:val="bottom"/>
            <w:hideMark/>
          </w:tcPr>
          <w:p w:rsidR="001A43C7" w:rsidRPr="001A43C7" w:rsidRDefault="001A43C7" w:rsidP="001A43C7">
            <w:pPr>
              <w:jc w:val="right"/>
              <w:rPr>
                <w:color w:val="000000"/>
                <w:sz w:val="22"/>
                <w:szCs w:val="22"/>
              </w:rPr>
            </w:pPr>
            <w:r w:rsidRPr="001A43C7">
              <w:rPr>
                <w:color w:val="000000"/>
                <w:sz w:val="22"/>
                <w:szCs w:val="22"/>
              </w:rPr>
              <w:t>48000,00</w:t>
            </w:r>
          </w:p>
        </w:tc>
      </w:tr>
    </w:tbl>
    <w:p w:rsidR="001A43C7" w:rsidRPr="001A43C7" w:rsidRDefault="001A43C7" w:rsidP="001A43C7">
      <w:pPr>
        <w:rPr>
          <w:sz w:val="22"/>
          <w:szCs w:val="22"/>
          <w:lang w:eastAsia="en-US"/>
        </w:rPr>
      </w:pPr>
    </w:p>
    <w:p w:rsidR="001A43C7" w:rsidRPr="001A43C7" w:rsidRDefault="001A43C7" w:rsidP="001A43C7">
      <w:pPr>
        <w:jc w:val="both"/>
        <w:rPr>
          <w:sz w:val="22"/>
          <w:szCs w:val="22"/>
          <w:lang w:eastAsia="en-US"/>
        </w:rPr>
      </w:pPr>
      <w:r w:rsidRPr="001A43C7">
        <w:rPr>
          <w:sz w:val="22"/>
          <w:szCs w:val="22"/>
          <w:lang w:eastAsia="en-US"/>
        </w:rPr>
        <w:t>Част от средствата от ПУДООС са платени през настоящата година.</w:t>
      </w:r>
    </w:p>
    <w:p w:rsidR="001A43C7" w:rsidRPr="001A43C7" w:rsidRDefault="001A43C7" w:rsidP="001A43C7">
      <w:pPr>
        <w:jc w:val="both"/>
        <w:rPr>
          <w:b/>
          <w:sz w:val="22"/>
          <w:szCs w:val="22"/>
          <w:lang w:eastAsia="en-US"/>
        </w:rPr>
      </w:pPr>
    </w:p>
    <w:p w:rsidR="001A43C7" w:rsidRPr="001A43C7" w:rsidRDefault="001A43C7" w:rsidP="001A43C7">
      <w:pPr>
        <w:jc w:val="both"/>
        <w:rPr>
          <w:b/>
          <w:sz w:val="22"/>
          <w:szCs w:val="22"/>
          <w:lang w:eastAsia="en-US"/>
        </w:rPr>
      </w:pPr>
      <w:r w:rsidRPr="001A43C7">
        <w:rPr>
          <w:b/>
          <w:sz w:val="22"/>
          <w:szCs w:val="22"/>
          <w:lang w:eastAsia="en-US"/>
        </w:rPr>
        <w:t>5.Изграждане на хидромелиоративна система за поддържане на зелената система на гр. Гурково.</w:t>
      </w:r>
    </w:p>
    <w:p w:rsidR="001A43C7" w:rsidRPr="001A43C7" w:rsidRDefault="001A43C7" w:rsidP="001A43C7">
      <w:pPr>
        <w:jc w:val="both"/>
        <w:rPr>
          <w:sz w:val="22"/>
          <w:szCs w:val="22"/>
          <w:lang w:eastAsia="en-US"/>
        </w:rPr>
      </w:pPr>
      <w:r w:rsidRPr="001A43C7">
        <w:rPr>
          <w:sz w:val="22"/>
          <w:szCs w:val="22"/>
          <w:lang w:eastAsia="en-US"/>
        </w:rPr>
        <w:t>Обектът е в процес на предварителни проучвания. Няма разходи за 2022 г. Средствата от преходния остатък ще бъдат използвани през 2023 г. за инвестиционен проект. Обектът ще бъде предмет на нова  програма през 2023 г.</w:t>
      </w:r>
    </w:p>
    <w:p w:rsidR="001A43C7" w:rsidRPr="001A43C7" w:rsidRDefault="001A43C7" w:rsidP="001A43C7">
      <w:pPr>
        <w:jc w:val="both"/>
        <w:rPr>
          <w:sz w:val="22"/>
          <w:szCs w:val="22"/>
          <w:lang w:eastAsia="en-US"/>
        </w:rPr>
      </w:pPr>
    </w:p>
    <w:p w:rsidR="001A43C7" w:rsidRPr="001A43C7" w:rsidRDefault="001A43C7" w:rsidP="001A43C7">
      <w:pPr>
        <w:jc w:val="both"/>
        <w:rPr>
          <w:b/>
          <w:sz w:val="22"/>
          <w:szCs w:val="22"/>
          <w:lang w:eastAsia="en-US"/>
        </w:rPr>
      </w:pPr>
      <w:r w:rsidRPr="001A43C7">
        <w:rPr>
          <w:b/>
          <w:sz w:val="22"/>
          <w:szCs w:val="22"/>
          <w:lang w:eastAsia="en-US"/>
        </w:rPr>
        <w:t xml:space="preserve">6.Изграждане на </w:t>
      </w:r>
      <w:r w:rsidRPr="001A43C7">
        <w:rPr>
          <w:b/>
          <w:sz w:val="22"/>
          <w:szCs w:val="22"/>
          <w:u w:val="single"/>
          <w:lang w:eastAsia="en-US"/>
        </w:rPr>
        <w:t>пречиствателна станция за питейни води</w:t>
      </w:r>
      <w:r w:rsidRPr="001A43C7">
        <w:rPr>
          <w:b/>
          <w:sz w:val="22"/>
          <w:szCs w:val="22"/>
          <w:lang w:eastAsia="en-US"/>
        </w:rPr>
        <w:t xml:space="preserve"> (ПСПВ) на гр. Гурково, общ. Гурково"- ППР- </w:t>
      </w:r>
      <w:r w:rsidRPr="001A43C7">
        <w:rPr>
          <w:b/>
          <w:sz w:val="22"/>
          <w:szCs w:val="22"/>
          <w:u w:val="single"/>
          <w:lang w:eastAsia="en-US"/>
        </w:rPr>
        <w:t>Изготвяне на инвестиционен проект</w:t>
      </w:r>
      <w:r w:rsidRPr="001A43C7">
        <w:rPr>
          <w:b/>
          <w:sz w:val="22"/>
          <w:szCs w:val="22"/>
          <w:lang w:eastAsia="en-US"/>
        </w:rPr>
        <w:t xml:space="preserve"> </w:t>
      </w:r>
    </w:p>
    <w:p w:rsidR="001A43C7" w:rsidRPr="001A43C7" w:rsidRDefault="001A43C7" w:rsidP="001A43C7">
      <w:pPr>
        <w:spacing w:after="200" w:line="276" w:lineRule="auto"/>
        <w:contextualSpacing/>
        <w:jc w:val="both"/>
        <w:rPr>
          <w:rFonts w:eastAsia="Calibri"/>
          <w:sz w:val="22"/>
          <w:szCs w:val="22"/>
          <w:lang w:eastAsia="en-US"/>
        </w:rPr>
      </w:pPr>
      <w:r w:rsidRPr="001A43C7">
        <w:rPr>
          <w:rFonts w:eastAsia="Calibri"/>
          <w:sz w:val="22"/>
          <w:szCs w:val="22"/>
          <w:lang w:eastAsia="en-US"/>
        </w:rPr>
        <w:t>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91200 лв. с ДДС.  Инвестиционният проект  ще бъде завършен през 2022 г.  Платена е авансова сума в размер на 27360 лв. Разходите са предвидени да бъдат плащани с целева субсидия.</w:t>
      </w:r>
    </w:p>
    <w:p w:rsidR="001A43C7" w:rsidRPr="001A43C7" w:rsidRDefault="001A43C7" w:rsidP="001A43C7">
      <w:pPr>
        <w:ind w:firstLine="360"/>
        <w:jc w:val="both"/>
        <w:rPr>
          <w:sz w:val="22"/>
          <w:szCs w:val="22"/>
          <w:lang w:eastAsia="en-US"/>
        </w:rPr>
      </w:pPr>
      <w:r w:rsidRPr="001A43C7">
        <w:rPr>
          <w:sz w:val="22"/>
          <w:szCs w:val="22"/>
          <w:lang w:eastAsia="en-US"/>
        </w:rPr>
        <w:t>Целта е да бъде осигурена актуална проектна готовност  и възможности за кандидатстване за финансиране изпълнението на обекта, който е с изключителна значимост за Община Гурково.</w:t>
      </w:r>
    </w:p>
    <w:p w:rsidR="001A43C7" w:rsidRPr="001A43C7" w:rsidRDefault="001A43C7" w:rsidP="001A43C7">
      <w:pPr>
        <w:jc w:val="both"/>
        <w:rPr>
          <w:sz w:val="22"/>
          <w:szCs w:val="22"/>
          <w:lang w:eastAsia="en-US"/>
        </w:rPr>
      </w:pPr>
    </w:p>
    <w:p w:rsidR="001A43C7" w:rsidRPr="001A43C7" w:rsidRDefault="001A43C7" w:rsidP="001A43C7">
      <w:pPr>
        <w:jc w:val="both"/>
        <w:rPr>
          <w:b/>
          <w:sz w:val="22"/>
          <w:szCs w:val="22"/>
          <w:lang w:eastAsia="en-US"/>
        </w:rPr>
      </w:pPr>
      <w:r w:rsidRPr="001A43C7">
        <w:rPr>
          <w:b/>
          <w:sz w:val="22"/>
          <w:szCs w:val="22"/>
          <w:lang w:eastAsia="en-US"/>
        </w:rPr>
        <w:t xml:space="preserve">7. </w:t>
      </w:r>
      <w:r w:rsidRPr="001A43C7">
        <w:rPr>
          <w:b/>
          <w:sz w:val="22"/>
          <w:szCs w:val="22"/>
          <w:u w:val="single"/>
          <w:lang w:eastAsia="en-US"/>
        </w:rPr>
        <w:t xml:space="preserve">Доизграждане на канализационната мрежа </w:t>
      </w:r>
      <w:r w:rsidRPr="001A43C7">
        <w:rPr>
          <w:b/>
          <w:sz w:val="22"/>
          <w:szCs w:val="22"/>
          <w:lang w:eastAsia="en-US"/>
        </w:rPr>
        <w:t xml:space="preserve">на гр. Гурково, община Гурково" –ППР- </w:t>
      </w:r>
      <w:r w:rsidRPr="001A43C7">
        <w:rPr>
          <w:b/>
          <w:sz w:val="22"/>
          <w:szCs w:val="22"/>
          <w:u w:val="single"/>
          <w:lang w:eastAsia="en-US"/>
        </w:rPr>
        <w:t>Изготвяне на инвестиционен проект</w:t>
      </w:r>
      <w:r w:rsidRPr="001A43C7">
        <w:rPr>
          <w:b/>
          <w:sz w:val="22"/>
          <w:szCs w:val="22"/>
          <w:lang w:eastAsia="en-US"/>
        </w:rPr>
        <w:t xml:space="preserve"> </w:t>
      </w:r>
    </w:p>
    <w:p w:rsidR="001A43C7" w:rsidRPr="001A43C7" w:rsidRDefault="001A43C7" w:rsidP="001A43C7">
      <w:pPr>
        <w:spacing w:after="200" w:line="276" w:lineRule="auto"/>
        <w:contextualSpacing/>
        <w:jc w:val="both"/>
        <w:rPr>
          <w:rFonts w:eastAsia="Calibri"/>
          <w:sz w:val="22"/>
          <w:szCs w:val="22"/>
          <w:lang w:eastAsia="en-US"/>
        </w:rPr>
      </w:pPr>
      <w:r w:rsidRPr="001A43C7">
        <w:rPr>
          <w:rFonts w:eastAsia="Calibri"/>
          <w:sz w:val="22"/>
          <w:szCs w:val="22"/>
          <w:lang w:eastAsia="en-US"/>
        </w:rPr>
        <w:t>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32 400 лв. Инвестиционният проект  е  завършен  и в момента е в процес на съгласуване и предстои одобряване. Платени са разходи  в размер на 22 680 лв. Остават за 2022г. 9720 лв. Разходите са предвидени да бъдат плащани с целева субсидия.</w:t>
      </w:r>
    </w:p>
    <w:p w:rsidR="001A43C7" w:rsidRPr="001A43C7" w:rsidRDefault="001A43C7" w:rsidP="001A43C7">
      <w:pPr>
        <w:ind w:firstLine="360"/>
        <w:jc w:val="both"/>
        <w:rPr>
          <w:sz w:val="22"/>
          <w:szCs w:val="22"/>
          <w:lang w:eastAsia="en-US"/>
        </w:rPr>
      </w:pPr>
      <w:r w:rsidRPr="001A43C7">
        <w:rPr>
          <w:sz w:val="22"/>
          <w:szCs w:val="22"/>
          <w:lang w:eastAsia="en-US"/>
        </w:rPr>
        <w:t>Целта е да бъде осигурена актуална проектна готовност  и възможности за кандидатстване за финансиране изпълнението на обекта, който е  с изключителна значимост за Община Гурково.</w:t>
      </w:r>
    </w:p>
    <w:p w:rsidR="001A43C7" w:rsidRPr="001A43C7" w:rsidRDefault="001A43C7" w:rsidP="001A43C7">
      <w:pPr>
        <w:ind w:firstLine="360"/>
        <w:jc w:val="both"/>
        <w:rPr>
          <w:sz w:val="22"/>
          <w:szCs w:val="22"/>
          <w:lang w:eastAsia="en-US"/>
        </w:rPr>
      </w:pPr>
    </w:p>
    <w:p w:rsidR="001A43C7" w:rsidRPr="001A43C7" w:rsidRDefault="001A43C7" w:rsidP="001A43C7">
      <w:pPr>
        <w:jc w:val="both"/>
        <w:rPr>
          <w:b/>
          <w:sz w:val="22"/>
          <w:szCs w:val="22"/>
          <w:lang w:eastAsia="en-US"/>
        </w:rPr>
      </w:pPr>
      <w:r w:rsidRPr="001A43C7">
        <w:rPr>
          <w:b/>
          <w:sz w:val="22"/>
          <w:szCs w:val="22"/>
          <w:lang w:eastAsia="en-US"/>
        </w:rPr>
        <w:t xml:space="preserve">8. Изграждане на </w:t>
      </w:r>
      <w:r w:rsidRPr="001A43C7">
        <w:rPr>
          <w:b/>
          <w:sz w:val="22"/>
          <w:szCs w:val="22"/>
          <w:u w:val="single"/>
          <w:lang w:eastAsia="en-US"/>
        </w:rPr>
        <w:t>Пречиствателна станция за отпадни води (ПСОВ)</w:t>
      </w:r>
      <w:r w:rsidRPr="001A43C7">
        <w:rPr>
          <w:b/>
          <w:sz w:val="22"/>
          <w:szCs w:val="22"/>
          <w:lang w:eastAsia="en-US"/>
        </w:rPr>
        <w:t xml:space="preserve"> с външни довеждащи комуникации: канализационен колектор, водопровод, електропровод и транспортен достъп на гр. Гурково, общ. Гурково“ – ППР- </w:t>
      </w:r>
      <w:r w:rsidRPr="001A43C7">
        <w:rPr>
          <w:b/>
          <w:sz w:val="22"/>
          <w:szCs w:val="22"/>
          <w:u w:val="single"/>
          <w:lang w:eastAsia="en-US"/>
        </w:rPr>
        <w:t>Изготвяне на инвестиционен проект</w:t>
      </w:r>
      <w:r w:rsidRPr="001A43C7">
        <w:rPr>
          <w:b/>
          <w:sz w:val="22"/>
          <w:szCs w:val="22"/>
          <w:lang w:eastAsia="en-US"/>
        </w:rPr>
        <w:t xml:space="preserve"> </w:t>
      </w:r>
    </w:p>
    <w:p w:rsidR="001A43C7" w:rsidRPr="001A43C7" w:rsidRDefault="001A43C7" w:rsidP="001A43C7">
      <w:pPr>
        <w:spacing w:line="276" w:lineRule="auto"/>
        <w:jc w:val="both"/>
        <w:rPr>
          <w:sz w:val="22"/>
          <w:szCs w:val="22"/>
          <w:lang w:eastAsia="en-US"/>
        </w:rPr>
      </w:pPr>
      <w:proofErr w:type="gramStart"/>
      <w:r w:rsidRPr="001A43C7">
        <w:rPr>
          <w:sz w:val="22"/>
          <w:szCs w:val="22"/>
          <w:lang w:val="en-AU" w:eastAsia="en-US"/>
        </w:rPr>
        <w:t>През 2021 г.</w:t>
      </w:r>
      <w:proofErr w:type="gramEnd"/>
      <w:r w:rsidRPr="001A43C7">
        <w:rPr>
          <w:sz w:val="22"/>
          <w:szCs w:val="22"/>
          <w:lang w:val="en-AU" w:eastAsia="en-US"/>
        </w:rPr>
        <w:t xml:space="preserve">  </w:t>
      </w:r>
      <w:proofErr w:type="gramStart"/>
      <w:r w:rsidRPr="001A43C7">
        <w:rPr>
          <w:sz w:val="22"/>
          <w:szCs w:val="22"/>
          <w:lang w:val="en-AU" w:eastAsia="en-US"/>
        </w:rPr>
        <w:t>е</w:t>
      </w:r>
      <w:proofErr w:type="gramEnd"/>
      <w:r w:rsidRPr="001A43C7">
        <w:rPr>
          <w:sz w:val="22"/>
          <w:szCs w:val="22"/>
          <w:lang w:val="en-AU" w:eastAsia="en-US"/>
        </w:rPr>
        <w:t xml:space="preserve"> проведена процедура за избор на проектант, съгласно изискванията на ЗОП и е подписан Договор за проектно-проучвателни работи за изготвяне на </w:t>
      </w:r>
      <w:r w:rsidRPr="001A43C7">
        <w:rPr>
          <w:sz w:val="22"/>
          <w:szCs w:val="22"/>
          <w:lang w:eastAsia="en-US"/>
        </w:rPr>
        <w:t xml:space="preserve">актуален </w:t>
      </w:r>
      <w:r w:rsidRPr="001A43C7">
        <w:rPr>
          <w:sz w:val="22"/>
          <w:szCs w:val="22"/>
          <w:lang w:val="en-AU" w:eastAsia="en-US"/>
        </w:rPr>
        <w:t xml:space="preserve">инвестиционен проект. Договорената стойност на проектно-проучвателните работи е </w:t>
      </w:r>
    </w:p>
    <w:p w:rsidR="001A43C7" w:rsidRPr="001A43C7" w:rsidRDefault="001A43C7" w:rsidP="001A43C7">
      <w:pPr>
        <w:spacing w:line="276" w:lineRule="auto"/>
        <w:jc w:val="both"/>
        <w:rPr>
          <w:sz w:val="22"/>
          <w:szCs w:val="22"/>
          <w:lang w:eastAsia="en-US"/>
        </w:rPr>
      </w:pPr>
      <w:r w:rsidRPr="001A43C7">
        <w:rPr>
          <w:sz w:val="22"/>
          <w:szCs w:val="22"/>
          <w:lang w:eastAsia="en-US"/>
        </w:rPr>
        <w:t>63 600</w:t>
      </w:r>
      <w:r w:rsidRPr="001A43C7">
        <w:rPr>
          <w:sz w:val="22"/>
          <w:szCs w:val="22"/>
          <w:lang w:val="en-AU" w:eastAsia="en-US"/>
        </w:rPr>
        <w:t xml:space="preserve"> лв. </w:t>
      </w:r>
      <w:r w:rsidRPr="001A43C7">
        <w:rPr>
          <w:sz w:val="22"/>
          <w:szCs w:val="22"/>
          <w:lang w:eastAsia="en-US"/>
        </w:rPr>
        <w:t xml:space="preserve">с ДДС. </w:t>
      </w:r>
      <w:r w:rsidRPr="001A43C7">
        <w:rPr>
          <w:sz w:val="22"/>
          <w:szCs w:val="22"/>
          <w:lang w:val="en-AU" w:eastAsia="en-US"/>
        </w:rPr>
        <w:t xml:space="preserve">Инвестиционният </w:t>
      </w:r>
      <w:proofErr w:type="gramStart"/>
      <w:r w:rsidRPr="001A43C7">
        <w:rPr>
          <w:sz w:val="22"/>
          <w:szCs w:val="22"/>
          <w:lang w:val="en-AU" w:eastAsia="en-US"/>
        </w:rPr>
        <w:t>проект  е</w:t>
      </w:r>
      <w:proofErr w:type="gramEnd"/>
      <w:r w:rsidRPr="001A43C7">
        <w:rPr>
          <w:sz w:val="22"/>
          <w:szCs w:val="22"/>
          <w:lang w:val="en-AU" w:eastAsia="en-US"/>
        </w:rPr>
        <w:t xml:space="preserve">  завършен  и в момента е в процес на съгласуване и предстои одобряване</w:t>
      </w:r>
      <w:r w:rsidRPr="001A43C7">
        <w:rPr>
          <w:sz w:val="22"/>
          <w:szCs w:val="22"/>
          <w:lang w:eastAsia="en-US"/>
        </w:rPr>
        <w:t>то му</w:t>
      </w:r>
      <w:r w:rsidRPr="001A43C7">
        <w:rPr>
          <w:sz w:val="22"/>
          <w:szCs w:val="22"/>
          <w:lang w:val="en-AU" w:eastAsia="en-US"/>
        </w:rPr>
        <w:t xml:space="preserve">. </w:t>
      </w:r>
      <w:r w:rsidRPr="001A43C7">
        <w:rPr>
          <w:sz w:val="22"/>
          <w:szCs w:val="22"/>
          <w:lang w:eastAsia="en-US"/>
        </w:rPr>
        <w:t>П</w:t>
      </w:r>
      <w:r w:rsidRPr="001A43C7">
        <w:rPr>
          <w:sz w:val="22"/>
          <w:szCs w:val="22"/>
          <w:lang w:val="en-AU" w:eastAsia="en-US"/>
        </w:rPr>
        <w:t xml:space="preserve">латени </w:t>
      </w:r>
      <w:r w:rsidRPr="001A43C7">
        <w:rPr>
          <w:sz w:val="22"/>
          <w:szCs w:val="22"/>
          <w:lang w:eastAsia="en-US"/>
        </w:rPr>
        <w:t xml:space="preserve">са </w:t>
      </w:r>
      <w:r w:rsidRPr="001A43C7">
        <w:rPr>
          <w:sz w:val="22"/>
          <w:szCs w:val="22"/>
          <w:lang w:val="en-AU" w:eastAsia="en-US"/>
        </w:rPr>
        <w:t xml:space="preserve">разходи  в размер на </w:t>
      </w:r>
      <w:r w:rsidRPr="001A43C7">
        <w:rPr>
          <w:sz w:val="22"/>
          <w:szCs w:val="22"/>
          <w:lang w:eastAsia="en-US"/>
        </w:rPr>
        <w:t>43 780</w:t>
      </w:r>
      <w:r w:rsidRPr="001A43C7">
        <w:rPr>
          <w:sz w:val="22"/>
          <w:szCs w:val="22"/>
          <w:lang w:val="en-AU" w:eastAsia="en-US"/>
        </w:rPr>
        <w:t xml:space="preserve"> лв. </w:t>
      </w:r>
      <w:r w:rsidRPr="001A43C7">
        <w:rPr>
          <w:sz w:val="22"/>
          <w:szCs w:val="22"/>
          <w:lang w:eastAsia="en-US"/>
        </w:rPr>
        <w:t>Остятъчната стойнсто е за  2022 г  в размер на 19820 лв.</w:t>
      </w:r>
      <w:r w:rsidRPr="001A43C7">
        <w:rPr>
          <w:sz w:val="22"/>
          <w:szCs w:val="22"/>
          <w:lang w:val="en-AU" w:eastAsia="en-US"/>
        </w:rPr>
        <w:t>Разходите са предвидени да бъдат плащани с целева субсидия</w:t>
      </w:r>
      <w:r w:rsidRPr="001A43C7">
        <w:rPr>
          <w:sz w:val="22"/>
          <w:szCs w:val="22"/>
          <w:lang w:eastAsia="en-US"/>
        </w:rPr>
        <w:t>.</w:t>
      </w:r>
    </w:p>
    <w:p w:rsidR="001A43C7" w:rsidRPr="001A43C7" w:rsidRDefault="001A43C7" w:rsidP="001A43C7">
      <w:pPr>
        <w:spacing w:line="276" w:lineRule="auto"/>
        <w:ind w:firstLine="360"/>
        <w:jc w:val="both"/>
        <w:rPr>
          <w:sz w:val="22"/>
          <w:szCs w:val="22"/>
          <w:lang w:eastAsia="en-US"/>
        </w:rPr>
      </w:pPr>
      <w:r w:rsidRPr="001A43C7">
        <w:rPr>
          <w:sz w:val="22"/>
          <w:szCs w:val="22"/>
          <w:lang w:eastAsia="en-US"/>
        </w:rPr>
        <w:t>Целта е да бъде осигурена актуална проектна готовност  и възможности за кандидатстване за финансиране изпълнението на обекта, който е с изключителна значимост за Община Гурково.</w:t>
      </w:r>
    </w:p>
    <w:p w:rsidR="001A43C7" w:rsidRPr="001A43C7" w:rsidRDefault="001A43C7" w:rsidP="001A43C7">
      <w:pPr>
        <w:spacing w:before="100" w:beforeAutospacing="1" w:after="100" w:afterAutospacing="1"/>
        <w:jc w:val="both"/>
        <w:rPr>
          <w:b/>
          <w:sz w:val="22"/>
          <w:szCs w:val="22"/>
          <w:u w:val="single"/>
        </w:rPr>
      </w:pPr>
      <w:r w:rsidRPr="001A43C7">
        <w:rPr>
          <w:b/>
          <w:sz w:val="28"/>
          <w:szCs w:val="28"/>
          <w:u w:val="single"/>
        </w:rPr>
        <w:t xml:space="preserve">  </w:t>
      </w:r>
      <w:r w:rsidRPr="001A43C7">
        <w:rPr>
          <w:b/>
          <w:sz w:val="22"/>
          <w:szCs w:val="22"/>
          <w:u w:val="single"/>
        </w:rPr>
        <w:t>Б. Осъществяване на контрола върху фирмите, изпълнители на обществените поръчки.</w:t>
      </w:r>
    </w:p>
    <w:p w:rsidR="001A43C7" w:rsidRPr="001A43C7" w:rsidRDefault="001A43C7" w:rsidP="001A43C7">
      <w:pPr>
        <w:spacing w:before="100" w:beforeAutospacing="1" w:after="100" w:afterAutospacing="1"/>
        <w:ind w:firstLine="708"/>
        <w:jc w:val="both"/>
        <w:rPr>
          <w:sz w:val="22"/>
          <w:szCs w:val="22"/>
        </w:rPr>
      </w:pPr>
      <w:r w:rsidRPr="001A43C7">
        <w:rPr>
          <w:b/>
          <w:sz w:val="22"/>
          <w:szCs w:val="22"/>
        </w:rPr>
        <w:t>О</w:t>
      </w:r>
      <w:r w:rsidRPr="001A43C7">
        <w:rPr>
          <w:sz w:val="22"/>
          <w:szCs w:val="22"/>
        </w:rPr>
        <w:t>бектите от инвестиционната програма на Община Гурково основно са с характер на строителство и проекто-проучвателни работи. Контролът върху фирмите, изпълнители на обществени поръчки за строителство и ППР се осъществява в съответствие с изискванията на Закона за устройство на територията и поднорматвните му актове.</w:t>
      </w:r>
    </w:p>
    <w:p w:rsidR="001A43C7" w:rsidRPr="001A43C7" w:rsidRDefault="001A43C7" w:rsidP="001A43C7">
      <w:pPr>
        <w:spacing w:before="100" w:beforeAutospacing="1" w:after="100" w:afterAutospacing="1"/>
        <w:ind w:firstLine="708"/>
        <w:jc w:val="both"/>
        <w:rPr>
          <w:sz w:val="22"/>
          <w:szCs w:val="22"/>
        </w:rPr>
      </w:pPr>
      <w:r w:rsidRPr="001A43C7">
        <w:rPr>
          <w:sz w:val="22"/>
          <w:szCs w:val="22"/>
        </w:rPr>
        <w:t>Съгласно изискванията на ЗОП за всеки строителен обект от първа до пета категория се избира Строителен надзор по смисъла на чл. 166-168 от ЗУТ, който осъществява контрол за изпълнение на строителството  в съответствие с основните изисквания към строежите , съгласно  чл.169 от ЗУТ.</w:t>
      </w:r>
    </w:p>
    <w:p w:rsidR="001A43C7" w:rsidRPr="001A43C7" w:rsidRDefault="001A43C7" w:rsidP="001A43C7">
      <w:pPr>
        <w:spacing w:before="100" w:beforeAutospacing="1" w:after="100" w:afterAutospacing="1"/>
        <w:ind w:firstLine="708"/>
        <w:jc w:val="both"/>
        <w:rPr>
          <w:sz w:val="22"/>
          <w:szCs w:val="22"/>
        </w:rPr>
      </w:pPr>
      <w:r w:rsidRPr="001A43C7">
        <w:rPr>
          <w:sz w:val="22"/>
          <w:szCs w:val="22"/>
        </w:rPr>
        <w:lastRenderedPageBreak/>
        <w:t>За всеки строителен обект от първа до пета категория Община Гурково подписва договор със съответните проектанти на конкретния обект от инвестиционната програма  за упражняване на авторски надзор.</w:t>
      </w:r>
    </w:p>
    <w:p w:rsidR="001A43C7" w:rsidRPr="001A43C7" w:rsidRDefault="001A43C7" w:rsidP="001A43C7">
      <w:pPr>
        <w:spacing w:before="100" w:beforeAutospacing="1" w:after="100" w:afterAutospacing="1"/>
        <w:ind w:firstLine="708"/>
        <w:jc w:val="both"/>
        <w:rPr>
          <w:b/>
          <w:sz w:val="22"/>
          <w:szCs w:val="22"/>
        </w:rPr>
      </w:pPr>
      <w:r w:rsidRPr="001A43C7">
        <w:rPr>
          <w:b/>
          <w:sz w:val="22"/>
          <w:szCs w:val="22"/>
        </w:rPr>
        <w:t>Цялата организация по контрола на процеса за реализация на инвестиционната програма на Община Гурково се изпълнява от Дирекция „ОДУТИ“.</w:t>
      </w:r>
    </w:p>
    <w:p w:rsidR="001A43C7" w:rsidRPr="001A43C7" w:rsidRDefault="001A43C7" w:rsidP="001A43C7">
      <w:pPr>
        <w:spacing w:before="100" w:beforeAutospacing="1" w:after="100" w:afterAutospacing="1"/>
        <w:ind w:firstLine="708"/>
        <w:jc w:val="both"/>
        <w:rPr>
          <w:sz w:val="22"/>
          <w:szCs w:val="22"/>
        </w:rPr>
      </w:pPr>
      <w:r w:rsidRPr="001A43C7">
        <w:rPr>
          <w:sz w:val="22"/>
          <w:szCs w:val="22"/>
        </w:rPr>
        <w:t>Контролът върху изпълнението и отчитането на инвестиционния процес се осъществява от структурно звено, състоящо се  от двама стр. специалисти към дирекция „ОДУТИ“ и от външни специалисти, наети с граждански договор към Община Гурково.</w:t>
      </w:r>
    </w:p>
    <w:p w:rsidR="001A43C7" w:rsidRPr="001A43C7" w:rsidRDefault="001A43C7" w:rsidP="001A43C7">
      <w:pPr>
        <w:jc w:val="both"/>
        <w:rPr>
          <w:sz w:val="22"/>
          <w:szCs w:val="22"/>
          <w:lang w:eastAsia="en-US"/>
        </w:rPr>
      </w:pPr>
      <w:r w:rsidRPr="001A43C7">
        <w:rPr>
          <w:sz w:val="22"/>
          <w:szCs w:val="22"/>
          <w:lang w:eastAsia="en-US"/>
        </w:rPr>
        <w:tab/>
        <w:t>Н</w:t>
      </w:r>
      <w:r w:rsidRPr="001A43C7">
        <w:rPr>
          <w:sz w:val="22"/>
          <w:szCs w:val="22"/>
          <w:lang w:val="en-AU" w:eastAsia="en-US"/>
        </w:rPr>
        <w:t>а основание</w:t>
      </w:r>
      <w:r w:rsidRPr="001A43C7">
        <w:rPr>
          <w:sz w:val="22"/>
          <w:szCs w:val="22"/>
          <w:lang w:eastAsia="en-US"/>
        </w:rPr>
        <w:t xml:space="preserve"> чл. 21, ал. 1, т. 24 и ал. 2 от Закона за местното самоуправление и местната администрация и </w:t>
      </w:r>
      <w:r w:rsidRPr="001A43C7">
        <w:rPr>
          <w:sz w:val="22"/>
          <w:szCs w:val="22"/>
          <w:lang w:val="en-AU" w:eastAsia="en-US"/>
        </w:rPr>
        <w:t xml:space="preserve"> </w:t>
      </w:r>
      <w:r w:rsidRPr="001A43C7">
        <w:rPr>
          <w:sz w:val="22"/>
          <w:szCs w:val="22"/>
          <w:lang w:eastAsia="en-US"/>
        </w:rPr>
        <w:t>предвид гореизложеното,</w:t>
      </w:r>
      <w:r w:rsidRPr="001A43C7">
        <w:rPr>
          <w:sz w:val="22"/>
          <w:szCs w:val="22"/>
          <w:lang w:val="en-AU" w:eastAsia="en-US"/>
        </w:rPr>
        <w:t xml:space="preserve"> Общински съвет</w:t>
      </w:r>
      <w:r w:rsidRPr="001A43C7">
        <w:rPr>
          <w:sz w:val="22"/>
          <w:szCs w:val="22"/>
          <w:lang w:eastAsia="en-US"/>
        </w:rPr>
        <w:t xml:space="preserve"> - Гурково</w:t>
      </w:r>
      <w:r w:rsidRPr="001A43C7">
        <w:rPr>
          <w:sz w:val="22"/>
          <w:szCs w:val="22"/>
          <w:lang w:val="en-AU" w:eastAsia="en-US"/>
        </w:rPr>
        <w:t xml:space="preserve"> </w:t>
      </w:r>
      <w:r w:rsidRPr="001A43C7">
        <w:rPr>
          <w:sz w:val="22"/>
          <w:szCs w:val="22"/>
          <w:lang w:eastAsia="en-US"/>
        </w:rPr>
        <w:t xml:space="preserve"> </w:t>
      </w:r>
    </w:p>
    <w:p w:rsidR="001A43C7" w:rsidRPr="001A43C7" w:rsidRDefault="001A43C7" w:rsidP="001A43C7">
      <w:pPr>
        <w:jc w:val="center"/>
        <w:rPr>
          <w:rFonts w:eastAsia="Calibri"/>
          <w:bCs/>
          <w:sz w:val="28"/>
          <w:szCs w:val="28"/>
          <w:lang w:eastAsia="en-US"/>
        </w:rPr>
      </w:pPr>
      <w:r w:rsidRPr="001A43C7">
        <w:rPr>
          <w:rFonts w:eastAsia="Calibri"/>
          <w:bCs/>
          <w:sz w:val="28"/>
          <w:szCs w:val="28"/>
          <w:lang w:eastAsia="en-US"/>
        </w:rPr>
        <w:t>Р Е Ш И:</w:t>
      </w:r>
    </w:p>
    <w:p w:rsidR="001A43C7" w:rsidRPr="001A43C7" w:rsidRDefault="001A43C7" w:rsidP="001A43C7">
      <w:pPr>
        <w:ind w:firstLine="708"/>
        <w:jc w:val="both"/>
        <w:rPr>
          <w:sz w:val="22"/>
          <w:szCs w:val="22"/>
          <w:lang w:val="en-US"/>
        </w:rPr>
      </w:pPr>
      <w:r w:rsidRPr="001A43C7">
        <w:rPr>
          <w:sz w:val="22"/>
          <w:szCs w:val="22"/>
        </w:rPr>
        <w:t>Приема Информация за изпълнение на обектите от Инвестиционната програма на Община Гурково към 30.09.2022 г.  и начина на  осъществяване на контрола върху фирмите, изпълнители на обществени поръчки.</w:t>
      </w:r>
    </w:p>
    <w:p w:rsidR="001A43C7" w:rsidRPr="001A43C7" w:rsidRDefault="001A43C7" w:rsidP="001A43C7">
      <w:pPr>
        <w:ind w:firstLine="708"/>
        <w:jc w:val="both"/>
        <w:rPr>
          <w:sz w:val="22"/>
          <w:szCs w:val="22"/>
          <w:lang w:val="en-US"/>
        </w:rPr>
      </w:pPr>
    </w:p>
    <w:p w:rsidR="001A43C7" w:rsidRPr="001A43C7" w:rsidRDefault="001A43C7" w:rsidP="001A43C7">
      <w:pPr>
        <w:tabs>
          <w:tab w:val="center" w:pos="0"/>
        </w:tabs>
        <w:suppressAutoHyphens/>
        <w:autoSpaceDN w:val="0"/>
        <w:jc w:val="both"/>
        <w:textAlignment w:val="baseline"/>
        <w:rPr>
          <w:kern w:val="3"/>
          <w:lang w:val="ru-RU"/>
        </w:rPr>
      </w:pPr>
      <w:r w:rsidRPr="001A43C7">
        <w:rPr>
          <w:kern w:val="3"/>
        </w:rPr>
        <w:tab/>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гласуването</w:t>
      </w:r>
      <w:r w:rsidRPr="001A43C7">
        <w:rPr>
          <w:kern w:val="3"/>
          <w:lang w:val="ru-RU"/>
        </w:rPr>
        <w:t xml:space="preserve">  13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13,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w:t>
      </w:r>
      <w:r w:rsidRPr="001A43C7">
        <w:rPr>
          <w:kern w:val="3"/>
        </w:rPr>
        <w:t>няма</w:t>
      </w:r>
      <w:r w:rsidRPr="001A43C7">
        <w:rPr>
          <w:kern w:val="3"/>
          <w:lang w:val="ru-RU"/>
        </w:rPr>
        <w:t>.</w:t>
      </w:r>
    </w:p>
    <w:p w:rsidR="001A43C7" w:rsidRPr="001A43C7" w:rsidRDefault="001A43C7" w:rsidP="001A43C7">
      <w:pPr>
        <w:rPr>
          <w:rFonts w:ascii="Calibri" w:eastAsia="Calibri" w:hAnsi="Calibri"/>
          <w:lang w:val="en-US"/>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Default="001A43C7" w:rsidP="001A43C7">
      <w:pPr>
        <w:rPr>
          <w:rFonts w:eastAsia="Lucida Sans Unicode"/>
          <w:b/>
          <w:kern w:val="3"/>
          <w:sz w:val="28"/>
          <w:szCs w:val="28"/>
          <w:u w:val="single"/>
          <w:lang w:val="en-US"/>
        </w:rPr>
      </w:pPr>
    </w:p>
    <w:p w:rsidR="001A43C7" w:rsidRDefault="001A43C7" w:rsidP="001A43C7">
      <w:pPr>
        <w:rPr>
          <w:rFonts w:eastAsia="Lucida Sans Unicode"/>
          <w:b/>
          <w:kern w:val="3"/>
          <w:sz w:val="28"/>
          <w:szCs w:val="28"/>
          <w:u w:val="single"/>
          <w:lang w:val="en-US"/>
        </w:rPr>
      </w:pPr>
    </w:p>
    <w:p w:rsidR="001A43C7" w:rsidRDefault="001A43C7" w:rsidP="001A43C7">
      <w:pPr>
        <w:rPr>
          <w:rFonts w:eastAsia="Lucida Sans Unicode"/>
          <w:b/>
          <w:kern w:val="3"/>
          <w:sz w:val="28"/>
          <w:szCs w:val="28"/>
          <w:u w:val="single"/>
          <w:lang w:val="en-US"/>
        </w:rPr>
      </w:pPr>
    </w:p>
    <w:p w:rsidR="001A43C7" w:rsidRDefault="001A43C7" w:rsidP="001A43C7">
      <w:pPr>
        <w:rPr>
          <w:rFonts w:eastAsia="Lucida Sans Unicode"/>
          <w:b/>
          <w:kern w:val="3"/>
          <w:sz w:val="28"/>
          <w:szCs w:val="28"/>
          <w:u w:val="single"/>
          <w:lang w:val="en-US"/>
        </w:rPr>
      </w:pPr>
    </w:p>
    <w:p w:rsidR="001A43C7" w:rsidRDefault="001A43C7"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E96E43" w:rsidRDefault="00E96E43" w:rsidP="001A43C7">
      <w:pPr>
        <w:rPr>
          <w:rFonts w:eastAsia="Lucida Sans Unicode"/>
          <w:b/>
          <w:kern w:val="3"/>
          <w:sz w:val="28"/>
          <w:szCs w:val="28"/>
          <w:u w:val="single"/>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465</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rPr>
          <w:sz w:val="32"/>
          <w:szCs w:val="32"/>
        </w:rPr>
      </w:pPr>
    </w:p>
    <w:p w:rsidR="001A43C7" w:rsidRPr="001A43C7" w:rsidRDefault="001A43C7" w:rsidP="001A43C7">
      <w:pPr>
        <w:jc w:val="center"/>
        <w:rPr>
          <w:sz w:val="16"/>
          <w:szCs w:val="16"/>
        </w:rPr>
      </w:pPr>
    </w:p>
    <w:p w:rsidR="001A43C7" w:rsidRPr="001A43C7" w:rsidRDefault="001A43C7" w:rsidP="001A43C7">
      <w:pPr>
        <w:suppressAutoHyphens/>
        <w:autoSpaceDN w:val="0"/>
        <w:ind w:firstLine="708"/>
        <w:jc w:val="both"/>
        <w:textAlignment w:val="baseline"/>
        <w:rPr>
          <w:kern w:val="3"/>
        </w:rPr>
      </w:pPr>
      <w:r w:rsidRPr="001A43C7">
        <w:rPr>
          <w:b/>
          <w:kern w:val="3"/>
          <w:sz w:val="22"/>
          <w:szCs w:val="22"/>
          <w:u w:val="single"/>
          <w:lang w:val="en-US"/>
        </w:rPr>
        <w:t>ОТНОСНО</w:t>
      </w:r>
      <w:r w:rsidRPr="001A43C7">
        <w:rPr>
          <w:kern w:val="3"/>
          <w:sz w:val="22"/>
          <w:szCs w:val="22"/>
          <w:u w:val="single"/>
          <w:lang w:val="en-US"/>
        </w:rPr>
        <w:t>:</w:t>
      </w:r>
      <w:r w:rsidRPr="001A43C7">
        <w:rPr>
          <w:kern w:val="3"/>
          <w:sz w:val="22"/>
          <w:szCs w:val="22"/>
          <w:lang w:val="en-US"/>
        </w:rPr>
        <w:t xml:space="preserve"> </w:t>
      </w:r>
      <w:r w:rsidRPr="001A43C7">
        <w:rPr>
          <w:kern w:val="3"/>
          <w:sz w:val="22"/>
          <w:szCs w:val="22"/>
        </w:rPr>
        <w:t xml:space="preserve">Предложение с </w:t>
      </w:r>
      <w:proofErr w:type="gramStart"/>
      <w:r w:rsidRPr="001A43C7">
        <w:rPr>
          <w:kern w:val="3"/>
          <w:sz w:val="22"/>
          <w:szCs w:val="22"/>
        </w:rPr>
        <w:t>вносител  Кмет</w:t>
      </w:r>
      <w:proofErr w:type="gramEnd"/>
      <w:r w:rsidRPr="001A43C7">
        <w:rPr>
          <w:kern w:val="3"/>
          <w:sz w:val="22"/>
          <w:szCs w:val="22"/>
        </w:rPr>
        <w:t xml:space="preserve"> на Община Гурково </w:t>
      </w:r>
      <w:r w:rsidRPr="001A43C7">
        <w:rPr>
          <w:rFonts w:eastAsia="Calibri"/>
        </w:rPr>
        <w:t>с   вх. №    ОС   –   242  / 23.11.2022 г. - р</w:t>
      </w:r>
      <w:r w:rsidRPr="001A43C7">
        <w:rPr>
          <w:kern w:val="3"/>
        </w:rPr>
        <w:t xml:space="preserve">азпореждане с поземлен имот – публична общинска собственост – предоставяне под наем на част от поземлен имот идентификатор </w:t>
      </w:r>
      <w:r w:rsidRPr="001A43C7">
        <w:rPr>
          <w:kern w:val="3"/>
          <w:lang w:val="en-US"/>
        </w:rPr>
        <w:t>22767.111.80</w:t>
      </w:r>
      <w:r w:rsidRPr="001A43C7">
        <w:rPr>
          <w:kern w:val="3"/>
        </w:rPr>
        <w:t xml:space="preserve">  по кадастралната карта на с. Паничерево, общ. Гурково.</w:t>
      </w:r>
    </w:p>
    <w:p w:rsidR="001A43C7" w:rsidRPr="001A43C7" w:rsidRDefault="001A43C7" w:rsidP="001A43C7">
      <w:pPr>
        <w:jc w:val="both"/>
        <w:rPr>
          <w:sz w:val="22"/>
        </w:rPr>
      </w:pPr>
    </w:p>
    <w:p w:rsidR="001A43C7" w:rsidRPr="001A43C7" w:rsidRDefault="001A43C7" w:rsidP="001A43C7">
      <w:pPr>
        <w:ind w:firstLine="708"/>
        <w:jc w:val="both"/>
        <w:rPr>
          <w:sz w:val="22"/>
        </w:rPr>
      </w:pPr>
      <w:r w:rsidRPr="001A43C7">
        <w:rPr>
          <w:b/>
          <w:u w:val="single"/>
        </w:rPr>
        <w:t>МОТИВИ:</w:t>
      </w:r>
      <w:r w:rsidRPr="001A43C7">
        <w:t xml:space="preserve"> </w:t>
      </w:r>
      <w:r w:rsidRPr="001A43C7">
        <w:rPr>
          <w:sz w:val="22"/>
        </w:rPr>
        <w:t xml:space="preserve">В Общинска администрация гр. Гурково постъпи писмо с Вх.№ К-3385 от 04.11.2022г. от „А1 Тауърс България” ЕООД гр. София, с желанието за сключване на нов договор поради изтичането на </w:t>
      </w:r>
      <w:r w:rsidRPr="001A43C7">
        <w:rPr>
          <w:bCs/>
          <w:sz w:val="22"/>
        </w:rPr>
        <w:t xml:space="preserve">срока на </w:t>
      </w:r>
      <w:r w:rsidRPr="001A43C7">
        <w:rPr>
          <w:b/>
          <w:sz w:val="22"/>
        </w:rPr>
        <w:t xml:space="preserve">Договор за </w:t>
      </w:r>
      <w:r w:rsidRPr="001A43C7">
        <w:rPr>
          <w:rFonts w:eastAsia="Calibri"/>
          <w:b/>
          <w:bCs/>
          <w:spacing w:val="3"/>
          <w:sz w:val="22"/>
          <w:lang w:val="ru-RU"/>
        </w:rPr>
        <w:t>наем</w:t>
      </w:r>
      <w:r w:rsidRPr="001A43C7">
        <w:rPr>
          <w:rFonts w:eastAsia="Calibri"/>
          <w:sz w:val="22"/>
          <w:lang w:val="ru-RU"/>
        </w:rPr>
        <w:t xml:space="preserve"> </w:t>
      </w:r>
      <w:r w:rsidRPr="001A43C7">
        <w:rPr>
          <w:rFonts w:eastAsia="Calibri"/>
          <w:b/>
          <w:sz w:val="22"/>
          <w:lang w:val="ru-RU"/>
        </w:rPr>
        <w:t>№ 310 от 12.12.2012г.</w:t>
      </w:r>
      <w:r w:rsidRPr="001A43C7">
        <w:rPr>
          <w:rFonts w:eastAsia="Calibri"/>
          <w:sz w:val="22"/>
          <w:lang w:val="ru-RU"/>
        </w:rPr>
        <w:t xml:space="preserve"> за временно и възмездно ползване на част от </w:t>
      </w:r>
      <w:r w:rsidRPr="001A43C7">
        <w:rPr>
          <w:sz w:val="22"/>
        </w:rPr>
        <w:t>имот – частна общинска собственост, а именно:</w:t>
      </w:r>
    </w:p>
    <w:p w:rsidR="001A43C7" w:rsidRPr="001A43C7" w:rsidRDefault="001A43C7" w:rsidP="001A43C7">
      <w:pPr>
        <w:jc w:val="both"/>
        <w:rPr>
          <w:sz w:val="22"/>
        </w:rPr>
      </w:pPr>
      <w:r w:rsidRPr="001A43C7">
        <w:rPr>
          <w:sz w:val="22"/>
        </w:rPr>
        <w:t xml:space="preserve">помещение от 7 кв.м., част от изграден ретранслатор със масивна едноетажна постройка със застроена площ от 30 кв.м. находящ се в недвижим имот – частна общинска собственост с </w:t>
      </w:r>
      <w:r w:rsidRPr="001A43C7">
        <w:rPr>
          <w:b/>
          <w:sz w:val="22"/>
        </w:rPr>
        <w:t xml:space="preserve">идентификатор 22767.111.80, </w:t>
      </w:r>
      <w:r w:rsidRPr="001A43C7">
        <w:rPr>
          <w:sz w:val="22"/>
        </w:rPr>
        <w:t xml:space="preserve">целия с площ 404 кв.м., местност “Брушлука”, ТПТ: Земеделска, НТП: За съоръжение на електропровод по кадастралната карта и кадастралните регистри на с. Паничерево, общ. Гурково, за монтаж и използване на телекомуникационни съоръжения – част от националната мрежа за безжична комуникация по стандарт </w:t>
      </w:r>
      <w:r w:rsidRPr="001A43C7">
        <w:rPr>
          <w:sz w:val="22"/>
          <w:lang w:val="en-US"/>
        </w:rPr>
        <w:t>GSM</w:t>
      </w:r>
      <w:r w:rsidRPr="001A43C7">
        <w:rPr>
          <w:sz w:val="22"/>
        </w:rPr>
        <w:t xml:space="preserve"> – </w:t>
      </w:r>
      <w:r w:rsidRPr="001A43C7">
        <w:rPr>
          <w:sz w:val="22"/>
          <w:lang w:val="en-US"/>
        </w:rPr>
        <w:t>TDMA</w:t>
      </w:r>
      <w:r w:rsidRPr="001A43C7">
        <w:rPr>
          <w:sz w:val="22"/>
        </w:rPr>
        <w:t>,</w:t>
      </w:r>
    </w:p>
    <w:p w:rsidR="001A43C7" w:rsidRPr="001A43C7" w:rsidRDefault="001A43C7" w:rsidP="001A43C7">
      <w:pPr>
        <w:widowControl w:val="0"/>
        <w:autoSpaceDE w:val="0"/>
        <w:autoSpaceDN w:val="0"/>
        <w:adjustRightInd w:val="0"/>
        <w:ind w:firstLine="480"/>
        <w:jc w:val="both"/>
        <w:rPr>
          <w:sz w:val="22"/>
        </w:rPr>
      </w:pPr>
      <w:r w:rsidRPr="001A43C7">
        <w:rPr>
          <w:sz w:val="22"/>
        </w:rPr>
        <w:t xml:space="preserve">Съгласно чл. 19, във връзка с чл. 30, ал. 1 и ал. 5 от Закона за електронните съобщителни мрежи и физическа инфраструктура (ЗЕСМФИ) </w:t>
      </w:r>
      <w:r w:rsidRPr="001A43C7">
        <w:rPr>
          <w:sz w:val="22"/>
          <w:lang w:val="x-none"/>
        </w:rPr>
        <w:t xml:space="preserve">операторите на електронни съобщителни мрежи имат право да разполагат електронни съобщителни мрежи и да изграждат свързаната с тях физическа инфраструктура </w:t>
      </w:r>
      <w:r w:rsidRPr="001A43C7">
        <w:rPr>
          <w:rFonts w:ascii="Tahoma" w:hAnsi="Tahoma" w:cs="Tahoma"/>
          <w:color w:val="000000"/>
          <w:szCs w:val="22"/>
          <w:shd w:val="clear" w:color="auto" w:fill="FFFFFF"/>
        </w:rPr>
        <w:t> </w:t>
      </w:r>
      <w:r w:rsidRPr="001A43C7">
        <w:rPr>
          <w:color w:val="000000"/>
          <w:sz w:val="22"/>
          <w:szCs w:val="22"/>
          <w:shd w:val="clear" w:color="auto" w:fill="FFFFFF"/>
        </w:rPr>
        <w:t>върху елементи от физическа инфраструктура, държавна или общинска собственост, се предоставят за срок до 10 години без провеждането на търг или конкурс</w:t>
      </w:r>
      <w:r w:rsidRPr="001A43C7">
        <w:rPr>
          <w:lang w:val="x-none"/>
        </w:rPr>
        <w:t xml:space="preserve"> </w:t>
      </w:r>
      <w:r w:rsidRPr="001A43C7">
        <w:rPr>
          <w:sz w:val="22"/>
          <w:lang w:val="x-none"/>
        </w:rPr>
        <w:t>въз основа на писмен договор, включително на договор за наем</w:t>
      </w:r>
      <w:r w:rsidRPr="001A43C7">
        <w:rPr>
          <w:sz w:val="22"/>
        </w:rPr>
        <w:t>.</w:t>
      </w:r>
    </w:p>
    <w:p w:rsidR="001A43C7" w:rsidRPr="001A43C7" w:rsidRDefault="001A43C7" w:rsidP="001A43C7">
      <w:pPr>
        <w:widowControl w:val="0"/>
        <w:autoSpaceDE w:val="0"/>
        <w:autoSpaceDN w:val="0"/>
        <w:adjustRightInd w:val="0"/>
        <w:ind w:firstLine="480"/>
        <w:jc w:val="both"/>
        <w:rPr>
          <w:sz w:val="22"/>
        </w:rPr>
      </w:pPr>
      <w:r w:rsidRPr="001A43C7">
        <w:rPr>
          <w:sz w:val="22"/>
        </w:rPr>
        <w:t xml:space="preserve">Към настоящият момент достигнатата месечната наемна цена по </w:t>
      </w:r>
      <w:r w:rsidRPr="001A43C7">
        <w:rPr>
          <w:b/>
          <w:sz w:val="22"/>
        </w:rPr>
        <w:t xml:space="preserve">Договор за </w:t>
      </w:r>
      <w:r w:rsidRPr="001A43C7">
        <w:rPr>
          <w:rFonts w:eastAsia="Calibri"/>
          <w:b/>
          <w:bCs/>
          <w:spacing w:val="3"/>
          <w:sz w:val="22"/>
          <w:lang w:val="ru-RU"/>
        </w:rPr>
        <w:t>наем</w:t>
      </w:r>
      <w:r w:rsidRPr="001A43C7">
        <w:rPr>
          <w:rFonts w:eastAsia="Calibri"/>
          <w:sz w:val="22"/>
          <w:lang w:val="ru-RU"/>
        </w:rPr>
        <w:t xml:space="preserve"> </w:t>
      </w:r>
      <w:r w:rsidRPr="001A43C7">
        <w:rPr>
          <w:rFonts w:eastAsia="Calibri"/>
          <w:sz w:val="22"/>
          <w:lang w:val="ru-RU"/>
        </w:rPr>
        <w:br/>
      </w:r>
      <w:r w:rsidRPr="001A43C7">
        <w:rPr>
          <w:rFonts w:eastAsia="Calibri"/>
          <w:b/>
          <w:sz w:val="22"/>
          <w:lang w:val="ru-RU"/>
        </w:rPr>
        <w:t>№ 310 от 12.12.2012г.</w:t>
      </w:r>
      <w:r w:rsidRPr="001A43C7">
        <w:rPr>
          <w:rFonts w:eastAsia="Calibri"/>
          <w:sz w:val="22"/>
          <w:lang w:val="ru-RU"/>
        </w:rPr>
        <w:t xml:space="preserve"> </w:t>
      </w:r>
      <w:r w:rsidRPr="001A43C7">
        <w:rPr>
          <w:rFonts w:eastAsia="Calibri"/>
          <w:b/>
          <w:sz w:val="22"/>
          <w:lang w:val="ru-RU"/>
        </w:rPr>
        <w:t xml:space="preserve">е в размер на </w:t>
      </w:r>
      <w:r w:rsidRPr="001A43C7">
        <w:rPr>
          <w:b/>
          <w:bCs/>
          <w:sz w:val="22"/>
        </w:rPr>
        <w:t>2</w:t>
      </w:r>
      <w:r w:rsidRPr="001A43C7">
        <w:rPr>
          <w:b/>
          <w:bCs/>
          <w:sz w:val="22"/>
          <w:lang w:val="en-US"/>
        </w:rPr>
        <w:t>27.</w:t>
      </w:r>
      <w:r w:rsidRPr="001A43C7">
        <w:rPr>
          <w:b/>
          <w:bCs/>
          <w:sz w:val="22"/>
        </w:rPr>
        <w:t>8</w:t>
      </w:r>
      <w:r w:rsidRPr="001A43C7">
        <w:rPr>
          <w:b/>
          <w:bCs/>
          <w:sz w:val="22"/>
          <w:lang w:val="en-US"/>
        </w:rPr>
        <w:t>8</w:t>
      </w:r>
      <w:r w:rsidRPr="001A43C7">
        <w:rPr>
          <w:b/>
          <w:bCs/>
          <w:sz w:val="22"/>
        </w:rPr>
        <w:t>лв.</w:t>
      </w:r>
      <w:r w:rsidRPr="001A43C7">
        <w:rPr>
          <w:sz w:val="22"/>
        </w:rPr>
        <w:t xml:space="preserve"> / двеста двадесет седем лева и осемдесет и осем ст. / </w:t>
      </w:r>
      <w:r w:rsidRPr="001A43C7">
        <w:rPr>
          <w:b/>
          <w:sz w:val="22"/>
        </w:rPr>
        <w:t>без ДДС</w:t>
      </w:r>
      <w:r w:rsidRPr="001A43C7">
        <w:rPr>
          <w:sz w:val="22"/>
        </w:rPr>
        <w:t xml:space="preserve"> </w:t>
      </w:r>
      <w:r w:rsidRPr="001A43C7">
        <w:rPr>
          <w:b/>
          <w:sz w:val="22"/>
        </w:rPr>
        <w:t>считано от 01.03.2022г.</w:t>
      </w:r>
      <w:r w:rsidRPr="001A43C7">
        <w:rPr>
          <w:sz w:val="22"/>
        </w:rPr>
        <w:t xml:space="preserve"> за наеманата площ, изчислена </w:t>
      </w:r>
      <w:proofErr w:type="gramStart"/>
      <w:r w:rsidRPr="001A43C7">
        <w:rPr>
          <w:sz w:val="22"/>
        </w:rPr>
        <w:t>на</w:t>
      </w:r>
      <w:proofErr w:type="gramEnd"/>
      <w:r w:rsidRPr="001A43C7">
        <w:rPr>
          <w:sz w:val="22"/>
        </w:rPr>
        <w:t xml:space="preserve"> </w:t>
      </w:r>
      <w:proofErr w:type="gramStart"/>
      <w:r w:rsidRPr="001A43C7">
        <w:rPr>
          <w:sz w:val="22"/>
        </w:rPr>
        <w:t>база</w:t>
      </w:r>
      <w:proofErr w:type="gramEnd"/>
      <w:r w:rsidRPr="001A43C7">
        <w:rPr>
          <w:sz w:val="22"/>
        </w:rPr>
        <w:t xml:space="preserve"> средногодишния инфлационен индекс за страната</w:t>
      </w:r>
      <w:r w:rsidRPr="001A43C7">
        <w:rPr>
          <w:sz w:val="22"/>
          <w:szCs w:val="28"/>
        </w:rPr>
        <w:t>. Т</w:t>
      </w:r>
      <w:r w:rsidRPr="001A43C7">
        <w:rPr>
          <w:sz w:val="22"/>
        </w:rPr>
        <w:t>ази цена е по-висока от предвидените в Приложение №2 на Наредбата за наемните цени на недвижимите имоти – общинска собственост в Община Гурково.</w:t>
      </w:r>
    </w:p>
    <w:p w:rsidR="001A43C7" w:rsidRPr="001A43C7" w:rsidRDefault="001A43C7" w:rsidP="001A43C7">
      <w:pPr>
        <w:ind w:firstLine="720"/>
        <w:jc w:val="both"/>
        <w:rPr>
          <w:sz w:val="22"/>
        </w:rPr>
      </w:pPr>
      <w:r w:rsidRPr="001A43C7">
        <w:rPr>
          <w:sz w:val="22"/>
        </w:rPr>
        <w:t xml:space="preserve">На основание чл.21, ал.1, т.8 и във връзка с  чл. 52, ал.5, т.2 от Закона за местното самоуправление и местната администрация, чл.14, ал.2 и ал. 7 от Закона за общинската собственост и чл. 19, ал. 1 и чл. 30, ал.1, т.1, ал. 5 от ЗЕСМФИ,  Общински съвет – Гурково </w:t>
      </w:r>
    </w:p>
    <w:p w:rsidR="001A43C7" w:rsidRPr="001A43C7" w:rsidRDefault="001A43C7" w:rsidP="001A43C7">
      <w:pPr>
        <w:keepNext/>
        <w:jc w:val="center"/>
        <w:outlineLvl w:val="3"/>
        <w:rPr>
          <w:b/>
          <w:sz w:val="20"/>
          <w:szCs w:val="20"/>
          <w:lang w:val="x-none" w:eastAsia="en-US"/>
        </w:rPr>
      </w:pPr>
    </w:p>
    <w:p w:rsidR="001A43C7" w:rsidRPr="001A43C7" w:rsidRDefault="001A43C7" w:rsidP="001A43C7">
      <w:pPr>
        <w:widowControl w:val="0"/>
        <w:spacing w:line="274" w:lineRule="exact"/>
        <w:ind w:left="3860"/>
        <w:rPr>
          <w:rFonts w:eastAsia="Calibri"/>
          <w:bCs/>
          <w:sz w:val="32"/>
          <w:szCs w:val="32"/>
          <w:lang w:eastAsia="en-US"/>
        </w:rPr>
      </w:pPr>
      <w:r w:rsidRPr="001A43C7">
        <w:rPr>
          <w:rFonts w:eastAsia="Calibri"/>
          <w:bCs/>
          <w:sz w:val="32"/>
          <w:szCs w:val="32"/>
          <w:lang w:eastAsia="en-US"/>
        </w:rPr>
        <w:t>Р Е Ш И:</w:t>
      </w:r>
    </w:p>
    <w:p w:rsidR="001A43C7" w:rsidRPr="001A43C7" w:rsidRDefault="001A43C7" w:rsidP="001A43C7"/>
    <w:p w:rsidR="00205625" w:rsidRPr="00205625" w:rsidRDefault="001A43C7" w:rsidP="004F234C">
      <w:pPr>
        <w:numPr>
          <w:ilvl w:val="0"/>
          <w:numId w:val="4"/>
        </w:numPr>
        <w:ind w:left="937" w:firstLine="284"/>
        <w:jc w:val="both"/>
        <w:rPr>
          <w:sz w:val="22"/>
        </w:rPr>
      </w:pPr>
      <w:r w:rsidRPr="001A43C7">
        <w:rPr>
          <w:sz w:val="22"/>
        </w:rPr>
        <w:t xml:space="preserve">Дава съгласие за отдаване под наем в полза на </w:t>
      </w:r>
      <w:r w:rsidRPr="001A43C7">
        <w:rPr>
          <w:b/>
          <w:sz w:val="22"/>
        </w:rPr>
        <w:t>А1 Тауърс България</w:t>
      </w:r>
      <w:r w:rsidRPr="001A43C7">
        <w:rPr>
          <w:sz w:val="22"/>
        </w:rPr>
        <w:t>”</w:t>
      </w:r>
      <w:r w:rsidRPr="001A43C7">
        <w:rPr>
          <w:b/>
          <w:sz w:val="22"/>
        </w:rPr>
        <w:t xml:space="preserve"> ЕООД</w:t>
      </w:r>
      <w:r w:rsidRPr="001A43C7">
        <w:rPr>
          <w:sz w:val="22"/>
        </w:rPr>
        <w:t xml:space="preserve">, със </w:t>
      </w:r>
    </w:p>
    <w:p w:rsidR="001A43C7" w:rsidRPr="001A43C7" w:rsidRDefault="001A43C7" w:rsidP="00205625">
      <w:pPr>
        <w:jc w:val="both"/>
        <w:rPr>
          <w:sz w:val="22"/>
        </w:rPr>
      </w:pPr>
      <w:r w:rsidRPr="001A43C7">
        <w:rPr>
          <w:sz w:val="22"/>
        </w:rPr>
        <w:t xml:space="preserve">седалище и адрес на управление: град София, ул. „Кукуш” № 1, ЕИК 206379370, представлявано лично от управителя Андрей </w:t>
      </w:r>
      <w:r w:rsidR="00205625">
        <w:rPr>
          <w:lang w:val="en-US" w:eastAsia="en-US"/>
        </w:rPr>
        <w:t>******</w:t>
      </w:r>
      <w:r w:rsidRPr="001A43C7">
        <w:rPr>
          <w:sz w:val="22"/>
        </w:rPr>
        <w:t xml:space="preserve"> Борисов, ЕГН </w:t>
      </w:r>
      <w:r w:rsidR="00205625">
        <w:rPr>
          <w:lang w:val="en-US" w:eastAsia="en-US"/>
        </w:rPr>
        <w:t>******</w:t>
      </w:r>
      <w:r w:rsidRPr="001A43C7">
        <w:rPr>
          <w:sz w:val="22"/>
        </w:rPr>
        <w:t xml:space="preserve">, л.к. № </w:t>
      </w:r>
      <w:r w:rsidR="00205625">
        <w:rPr>
          <w:lang w:val="en-US" w:eastAsia="en-US"/>
        </w:rPr>
        <w:t>******</w:t>
      </w:r>
      <w:r w:rsidRPr="001A43C7">
        <w:rPr>
          <w:sz w:val="22"/>
        </w:rPr>
        <w:t xml:space="preserve"> от </w:t>
      </w:r>
      <w:r w:rsidR="00205625">
        <w:rPr>
          <w:lang w:val="en-US" w:eastAsia="en-US"/>
        </w:rPr>
        <w:t>******</w:t>
      </w:r>
      <w:r w:rsidRPr="001A43C7">
        <w:rPr>
          <w:sz w:val="22"/>
        </w:rPr>
        <w:t xml:space="preserve">. – МВР </w:t>
      </w:r>
      <w:r w:rsidR="00205625">
        <w:rPr>
          <w:sz w:val="22"/>
          <w:lang w:val="en-US"/>
        </w:rPr>
        <w:t>****</w:t>
      </w:r>
      <w:r w:rsidRPr="001A43C7">
        <w:rPr>
          <w:sz w:val="22"/>
        </w:rPr>
        <w:t xml:space="preserve"> и Живко </w:t>
      </w:r>
      <w:r w:rsidR="00205625">
        <w:rPr>
          <w:lang w:val="en-US" w:eastAsia="en-US"/>
        </w:rPr>
        <w:t>******</w:t>
      </w:r>
      <w:r w:rsidRPr="001A43C7">
        <w:rPr>
          <w:sz w:val="22"/>
        </w:rPr>
        <w:t xml:space="preserve"> Младенов, ЕГН  </w:t>
      </w:r>
      <w:r w:rsidR="00205625">
        <w:rPr>
          <w:lang w:val="en-US" w:eastAsia="en-US"/>
        </w:rPr>
        <w:t>******</w:t>
      </w:r>
      <w:r w:rsidRPr="001A43C7">
        <w:rPr>
          <w:sz w:val="22"/>
        </w:rPr>
        <w:t xml:space="preserve">, </w:t>
      </w:r>
      <w:r w:rsidRPr="001A43C7">
        <w:rPr>
          <w:bCs/>
          <w:sz w:val="22"/>
        </w:rPr>
        <w:t>л.к. №</w:t>
      </w:r>
      <w:r w:rsidRPr="001A43C7">
        <w:rPr>
          <w:sz w:val="22"/>
        </w:rPr>
        <w:t xml:space="preserve"> </w:t>
      </w:r>
      <w:r w:rsidR="00205625">
        <w:rPr>
          <w:lang w:val="en-US" w:eastAsia="en-US"/>
        </w:rPr>
        <w:t>******</w:t>
      </w:r>
      <w:r w:rsidRPr="001A43C7">
        <w:rPr>
          <w:sz w:val="22"/>
        </w:rPr>
        <w:t xml:space="preserve"> изд. на </w:t>
      </w:r>
      <w:r w:rsidR="00205625">
        <w:rPr>
          <w:lang w:val="en-US" w:eastAsia="en-US"/>
        </w:rPr>
        <w:t>******</w:t>
      </w:r>
      <w:r w:rsidRPr="001A43C7">
        <w:rPr>
          <w:sz w:val="22"/>
        </w:rPr>
        <w:t xml:space="preserve">год. – МВР </w:t>
      </w:r>
      <w:r w:rsidR="00205625">
        <w:rPr>
          <w:sz w:val="22"/>
          <w:lang w:val="en-US"/>
        </w:rPr>
        <w:t>*****</w:t>
      </w:r>
      <w:r w:rsidRPr="001A43C7">
        <w:rPr>
          <w:sz w:val="22"/>
        </w:rPr>
        <w:t xml:space="preserve">,като пълномощник на управителите Андрей </w:t>
      </w:r>
      <w:r w:rsidR="00205625">
        <w:rPr>
          <w:lang w:val="en-US" w:eastAsia="en-US"/>
        </w:rPr>
        <w:t>******</w:t>
      </w:r>
      <w:r w:rsidRPr="001A43C7">
        <w:rPr>
          <w:sz w:val="22"/>
        </w:rPr>
        <w:t xml:space="preserve"> Борисов и Младен Маркоски, македонски гражданин, роден на </w:t>
      </w:r>
      <w:r w:rsidR="00205625">
        <w:rPr>
          <w:sz w:val="22"/>
          <w:lang w:val="en-US"/>
        </w:rPr>
        <w:t>******</w:t>
      </w:r>
      <w:r w:rsidRPr="001A43C7">
        <w:rPr>
          <w:sz w:val="22"/>
        </w:rPr>
        <w:t xml:space="preserve"> год. в град Гостивар, Република Северна Македония, притежател на паспорт № </w:t>
      </w:r>
      <w:r w:rsidR="00205625">
        <w:rPr>
          <w:lang w:val="en-US" w:eastAsia="en-US"/>
        </w:rPr>
        <w:t>******</w:t>
      </w:r>
      <w:r w:rsidRPr="001A43C7">
        <w:rPr>
          <w:sz w:val="22"/>
        </w:rPr>
        <w:t xml:space="preserve">, издаден на </w:t>
      </w:r>
      <w:r w:rsidR="00205625">
        <w:rPr>
          <w:lang w:val="en-US" w:eastAsia="en-US"/>
        </w:rPr>
        <w:t>******</w:t>
      </w:r>
      <w:r w:rsidRPr="001A43C7">
        <w:rPr>
          <w:sz w:val="22"/>
        </w:rPr>
        <w:t xml:space="preserve">. от властите на Република Северна Македония, </w:t>
      </w:r>
    </w:p>
    <w:p w:rsidR="001A43C7" w:rsidRPr="001A43C7" w:rsidRDefault="001A43C7" w:rsidP="001A43C7">
      <w:pPr>
        <w:jc w:val="both"/>
        <w:rPr>
          <w:sz w:val="22"/>
        </w:rPr>
      </w:pPr>
      <w:r w:rsidRPr="001A43C7">
        <w:rPr>
          <w:sz w:val="22"/>
        </w:rPr>
        <w:t xml:space="preserve">за срок от </w:t>
      </w:r>
      <w:r w:rsidRPr="001A43C7">
        <w:rPr>
          <w:b/>
          <w:sz w:val="22"/>
        </w:rPr>
        <w:t>10 / десет / години</w:t>
      </w:r>
      <w:r w:rsidRPr="001A43C7">
        <w:rPr>
          <w:sz w:val="22"/>
        </w:rPr>
        <w:t xml:space="preserve">, </w:t>
      </w:r>
      <w:r w:rsidRPr="001A43C7">
        <w:rPr>
          <w:b/>
          <w:sz w:val="22"/>
        </w:rPr>
        <w:t>без търг или конкурс</w:t>
      </w:r>
      <w:r w:rsidRPr="001A43C7">
        <w:rPr>
          <w:sz w:val="22"/>
        </w:rPr>
        <w:t xml:space="preserve"> на част от поземлен имот – частна общинска собственост, а именно:</w:t>
      </w:r>
    </w:p>
    <w:p w:rsidR="001A43C7" w:rsidRPr="001A43C7" w:rsidRDefault="001A43C7" w:rsidP="001A43C7">
      <w:pPr>
        <w:jc w:val="both"/>
        <w:rPr>
          <w:sz w:val="22"/>
        </w:rPr>
      </w:pPr>
    </w:p>
    <w:p w:rsidR="001A43C7" w:rsidRPr="001A43C7" w:rsidRDefault="001A43C7" w:rsidP="001A43C7">
      <w:pPr>
        <w:jc w:val="both"/>
        <w:rPr>
          <w:sz w:val="22"/>
        </w:rPr>
      </w:pPr>
      <w:r w:rsidRPr="001A43C7">
        <w:rPr>
          <w:sz w:val="22"/>
        </w:rPr>
        <w:t xml:space="preserve">помещение от </w:t>
      </w:r>
      <w:r w:rsidRPr="001A43C7">
        <w:rPr>
          <w:b/>
          <w:sz w:val="22"/>
        </w:rPr>
        <w:t>7 кв.м. (</w:t>
      </w:r>
      <w:r w:rsidRPr="001A43C7">
        <w:rPr>
          <w:sz w:val="22"/>
        </w:rPr>
        <w:t>седем кв.м.)</w:t>
      </w:r>
      <w:r w:rsidRPr="001A43C7">
        <w:rPr>
          <w:b/>
          <w:sz w:val="22"/>
        </w:rPr>
        <w:t>,</w:t>
      </w:r>
      <w:r w:rsidRPr="001A43C7">
        <w:rPr>
          <w:sz w:val="22"/>
        </w:rPr>
        <w:t xml:space="preserve"> част от изграден ретранслатор със масивна едноетажна постройка със застроена площ от 30 кв.м. находящ се в недвижим имот – частна общинска собственост с </w:t>
      </w:r>
      <w:r w:rsidRPr="001A43C7">
        <w:rPr>
          <w:b/>
          <w:sz w:val="22"/>
        </w:rPr>
        <w:t xml:space="preserve">идентификатор 22767.111.80, </w:t>
      </w:r>
      <w:r w:rsidRPr="001A43C7">
        <w:rPr>
          <w:sz w:val="22"/>
        </w:rPr>
        <w:t>целия с площ 404 кв.м., местност “Брушлука”, ТПТ: Земеделска, НТП: За съоръжение на електропровод по кадастралната карта и кадастралните регистри на с. Паничерево, общ. Гурково</w:t>
      </w:r>
    </w:p>
    <w:p w:rsidR="001A43C7" w:rsidRPr="001A43C7" w:rsidRDefault="001A43C7" w:rsidP="001A43C7">
      <w:pPr>
        <w:jc w:val="both"/>
        <w:rPr>
          <w:sz w:val="22"/>
        </w:rPr>
      </w:pPr>
      <w:r w:rsidRPr="001A43C7">
        <w:rPr>
          <w:b/>
          <w:sz w:val="22"/>
        </w:rPr>
        <w:t>Номер по предходен план: 000080</w:t>
      </w:r>
      <w:r w:rsidRPr="001A43C7">
        <w:rPr>
          <w:sz w:val="22"/>
        </w:rPr>
        <w:t>,</w:t>
      </w:r>
    </w:p>
    <w:p w:rsidR="001A43C7" w:rsidRPr="001A43C7" w:rsidRDefault="001A43C7" w:rsidP="001A43C7">
      <w:pPr>
        <w:jc w:val="both"/>
        <w:rPr>
          <w:sz w:val="22"/>
        </w:rPr>
      </w:pPr>
      <w:r w:rsidRPr="001A43C7">
        <w:rPr>
          <w:sz w:val="22"/>
        </w:rPr>
        <w:t xml:space="preserve"> при граници на целия имот поземлени имоти с идентификатори: </w:t>
      </w:r>
      <w:r w:rsidRPr="001A43C7">
        <w:rPr>
          <w:sz w:val="22"/>
          <w:szCs w:val="18"/>
          <w:shd w:val="clear" w:color="auto" w:fill="FFFFFF"/>
        </w:rPr>
        <w:t>22767.111.71</w:t>
      </w:r>
    </w:p>
    <w:p w:rsidR="001A43C7" w:rsidRPr="001A43C7" w:rsidRDefault="001A43C7" w:rsidP="001A43C7">
      <w:pPr>
        <w:jc w:val="both"/>
        <w:rPr>
          <w:sz w:val="22"/>
        </w:rPr>
      </w:pPr>
      <w:r w:rsidRPr="001A43C7">
        <w:rPr>
          <w:sz w:val="22"/>
        </w:rPr>
        <w:lastRenderedPageBreak/>
        <w:t>Имота е актуван с АЧОС № 29/04.02.2011 г.</w:t>
      </w:r>
    </w:p>
    <w:p w:rsidR="001A43C7" w:rsidRPr="001A43C7" w:rsidRDefault="001A43C7" w:rsidP="001A43C7">
      <w:pPr>
        <w:jc w:val="both"/>
        <w:rPr>
          <w:sz w:val="22"/>
        </w:rPr>
      </w:pPr>
    </w:p>
    <w:p w:rsidR="001A43C7" w:rsidRPr="001A43C7" w:rsidRDefault="001A43C7" w:rsidP="001A43C7">
      <w:pPr>
        <w:jc w:val="both"/>
        <w:rPr>
          <w:sz w:val="22"/>
        </w:rPr>
      </w:pPr>
      <w:r w:rsidRPr="001A43C7">
        <w:rPr>
          <w:sz w:val="22"/>
        </w:rPr>
        <w:t xml:space="preserve">     2.Приема оценка за пазарната стойност на месечен наем  на недвижимия имот, описан в т.1, като базова и определя месечен наем на недвижимия имот, описан в т.1 в размер на </w:t>
      </w:r>
      <w:r w:rsidRPr="001A43C7">
        <w:rPr>
          <w:b/>
          <w:sz w:val="22"/>
        </w:rPr>
        <w:t>400,00</w:t>
      </w:r>
      <w:r w:rsidRPr="001A43C7">
        <w:rPr>
          <w:sz w:val="22"/>
        </w:rPr>
        <w:t xml:space="preserve"> </w:t>
      </w:r>
      <w:r w:rsidRPr="001A43C7">
        <w:rPr>
          <w:b/>
          <w:sz w:val="22"/>
        </w:rPr>
        <w:t>лева</w:t>
      </w:r>
      <w:r w:rsidRPr="001A43C7">
        <w:rPr>
          <w:sz w:val="22"/>
        </w:rPr>
        <w:t xml:space="preserve"> /четиристотин лева/ без ДДС или годишен наем в размер на </w:t>
      </w:r>
      <w:r w:rsidRPr="001A43C7">
        <w:rPr>
          <w:b/>
          <w:sz w:val="22"/>
        </w:rPr>
        <w:t xml:space="preserve">4800,00 лева </w:t>
      </w:r>
      <w:r w:rsidRPr="001A43C7">
        <w:rPr>
          <w:sz w:val="22"/>
        </w:rPr>
        <w:t>/четири хиляди и осемстотин лева/ без ДДС</w:t>
      </w:r>
    </w:p>
    <w:p w:rsidR="001A43C7" w:rsidRPr="001A43C7" w:rsidRDefault="001A43C7" w:rsidP="001A43C7">
      <w:pPr>
        <w:jc w:val="both"/>
        <w:rPr>
          <w:sz w:val="22"/>
        </w:rPr>
      </w:pPr>
    </w:p>
    <w:p w:rsidR="001A43C7" w:rsidRPr="001A43C7" w:rsidRDefault="001A43C7" w:rsidP="004F234C">
      <w:pPr>
        <w:numPr>
          <w:ilvl w:val="0"/>
          <w:numId w:val="13"/>
        </w:numPr>
        <w:contextualSpacing/>
        <w:jc w:val="both"/>
        <w:rPr>
          <w:sz w:val="22"/>
        </w:rPr>
      </w:pPr>
      <w:r w:rsidRPr="001A43C7">
        <w:rPr>
          <w:sz w:val="22"/>
          <w:lang w:val="en-US"/>
        </w:rPr>
        <w:t>Имота</w:t>
      </w:r>
      <w:r w:rsidRPr="001A43C7">
        <w:rPr>
          <w:sz w:val="22"/>
        </w:rPr>
        <w:t xml:space="preserve"> се отдава под наем с предназначение – монтаж и използване на </w:t>
      </w:r>
    </w:p>
    <w:p w:rsidR="001A43C7" w:rsidRPr="001A43C7" w:rsidRDefault="001A43C7" w:rsidP="001A43C7">
      <w:pPr>
        <w:jc w:val="both"/>
        <w:rPr>
          <w:sz w:val="22"/>
        </w:rPr>
      </w:pPr>
      <w:r w:rsidRPr="001A43C7">
        <w:rPr>
          <w:sz w:val="22"/>
        </w:rPr>
        <w:t>телекомуникационни съоръжения – част от националната мрежа за безжична комуникация.</w:t>
      </w:r>
    </w:p>
    <w:p w:rsidR="001A43C7" w:rsidRPr="001A43C7" w:rsidRDefault="001A43C7" w:rsidP="001A43C7">
      <w:pPr>
        <w:jc w:val="both"/>
        <w:rPr>
          <w:sz w:val="22"/>
        </w:rPr>
      </w:pPr>
    </w:p>
    <w:p w:rsidR="001A43C7" w:rsidRPr="001A43C7" w:rsidRDefault="001A43C7" w:rsidP="001A43C7">
      <w:pPr>
        <w:ind w:left="284"/>
        <w:jc w:val="both"/>
        <w:rPr>
          <w:sz w:val="22"/>
        </w:rPr>
      </w:pPr>
      <w:r w:rsidRPr="001A43C7">
        <w:rPr>
          <w:sz w:val="22"/>
        </w:rPr>
        <w:t xml:space="preserve">4.Общински съвет – Гурково оправомощава Кмета на Община Гурково да издаде Заповед и </w:t>
      </w:r>
    </w:p>
    <w:p w:rsidR="001A43C7" w:rsidRPr="001A43C7" w:rsidRDefault="001A43C7" w:rsidP="001A43C7">
      <w:pPr>
        <w:jc w:val="both"/>
        <w:rPr>
          <w:sz w:val="22"/>
        </w:rPr>
      </w:pPr>
      <w:r w:rsidRPr="001A43C7">
        <w:rPr>
          <w:sz w:val="22"/>
        </w:rPr>
        <w:t>сключи Договор за отдаване под наем на поземлен имот – частна общинска собственост, описан в т.1, с А1 Тауърс България“ ЕООД.</w:t>
      </w:r>
    </w:p>
    <w:p w:rsidR="001A43C7" w:rsidRPr="001A43C7" w:rsidRDefault="001A43C7" w:rsidP="001A43C7">
      <w:pPr>
        <w:jc w:val="both"/>
        <w:rPr>
          <w:sz w:val="22"/>
        </w:rPr>
      </w:pPr>
    </w:p>
    <w:p w:rsidR="001A43C7" w:rsidRPr="001A43C7" w:rsidRDefault="001A43C7" w:rsidP="001A43C7">
      <w:pPr>
        <w:spacing w:line="276" w:lineRule="auto"/>
        <w:jc w:val="both"/>
        <w:rPr>
          <w:lang w:eastAsia="en-US"/>
        </w:rPr>
      </w:pPr>
      <w:r w:rsidRPr="001A43C7">
        <w:rPr>
          <w:lang w:eastAsia="en-US"/>
        </w:rPr>
        <w:t xml:space="preserve">    5.</w:t>
      </w:r>
      <w:r w:rsidRPr="001A43C7">
        <w:rPr>
          <w:b/>
          <w:lang w:eastAsia="en-US"/>
        </w:rPr>
        <w:t>ОПРЕДЕЛЯ</w:t>
      </w:r>
      <w:r w:rsidRPr="001A43C7">
        <w:rPr>
          <w:lang w:eastAsia="en-US"/>
        </w:rPr>
        <w:t xml:space="preserve"> 30 на сто от постъпленията от наема на имота да се използват за изпълнение на дейности от местно значение за с. Паничерево, общ. Гурково</w:t>
      </w:r>
    </w:p>
    <w:p w:rsidR="001A43C7" w:rsidRPr="001A43C7" w:rsidRDefault="001A43C7" w:rsidP="001A43C7">
      <w:pPr>
        <w:spacing w:line="276" w:lineRule="auto"/>
        <w:jc w:val="both"/>
        <w:rPr>
          <w:lang w:eastAsia="en-US"/>
        </w:rPr>
      </w:pPr>
    </w:p>
    <w:p w:rsidR="001A43C7" w:rsidRPr="001A43C7" w:rsidRDefault="001A43C7" w:rsidP="001A43C7">
      <w:pPr>
        <w:tabs>
          <w:tab w:val="center" w:pos="0"/>
        </w:tabs>
        <w:suppressAutoHyphens/>
        <w:autoSpaceDN w:val="0"/>
        <w:jc w:val="both"/>
        <w:textAlignment w:val="baseline"/>
        <w:rPr>
          <w:kern w:val="3"/>
          <w:lang w:val="ru-RU"/>
        </w:rPr>
      </w:pPr>
      <w:r w:rsidRPr="001A43C7">
        <w:rPr>
          <w:lang w:eastAsia="en-US"/>
        </w:rPr>
        <w:tab/>
      </w:r>
      <w:r w:rsidRPr="001A43C7">
        <w:rPr>
          <w:kern w:val="3"/>
        </w:rPr>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поименно гласуване</w:t>
      </w:r>
      <w:r w:rsidRPr="001A43C7">
        <w:rPr>
          <w:kern w:val="3"/>
          <w:lang w:val="ru-RU"/>
        </w:rPr>
        <w:t xml:space="preserve">  13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13,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w:t>
      </w:r>
      <w:r w:rsidRPr="001A43C7">
        <w:rPr>
          <w:kern w:val="3"/>
        </w:rPr>
        <w:t>няма</w:t>
      </w:r>
      <w:r w:rsidRPr="001A43C7">
        <w:rPr>
          <w:kern w:val="3"/>
          <w:lang w:val="ru-RU"/>
        </w:rPr>
        <w:t>.</w:t>
      </w:r>
    </w:p>
    <w:p w:rsidR="001A43C7" w:rsidRPr="001A43C7" w:rsidRDefault="001A43C7" w:rsidP="001A43C7">
      <w:pPr>
        <w:tabs>
          <w:tab w:val="center" w:pos="0"/>
        </w:tabs>
        <w:suppressAutoHyphens/>
        <w:autoSpaceDN w:val="0"/>
        <w:jc w:val="both"/>
        <w:textAlignment w:val="baseline"/>
        <w:rPr>
          <w:kern w:val="3"/>
          <w:lang w:val="ru-RU"/>
        </w:rPr>
      </w:pPr>
    </w:p>
    <w:p w:rsidR="001A43C7" w:rsidRPr="001A43C7" w:rsidRDefault="001A43C7" w:rsidP="001A43C7">
      <w:pPr>
        <w:rPr>
          <w:rFonts w:ascii="Calibri" w:eastAsia="Calibri" w:hAnsi="Calibri"/>
        </w:rPr>
      </w:pPr>
    </w:p>
    <w:p w:rsidR="001A43C7" w:rsidRPr="001A43C7" w:rsidRDefault="001A43C7" w:rsidP="001A43C7">
      <w:pPr>
        <w:rPr>
          <w:rFonts w:ascii="Calibri" w:eastAsia="Calibri" w:hAnsi="Calibri"/>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Pr="00A86277" w:rsidRDefault="001A43C7" w:rsidP="001A43C7">
      <w:pPr>
        <w:rPr>
          <w:rFonts w:ascii="Verdana" w:hAnsi="Verdana"/>
          <w:b/>
          <w:lang w:val="en-US"/>
        </w:rPr>
      </w:pPr>
      <w:r w:rsidRPr="00A86277">
        <w:rPr>
          <w:rFonts w:eastAsia="Lucida Sans Unicode" w:cs="Tahoma"/>
          <w:b/>
          <w:kern w:val="3"/>
        </w:rPr>
        <w:t xml:space="preserve">                                        / Иванка Рачева – Генчева /</w:t>
      </w:r>
    </w:p>
    <w:p w:rsidR="001A43C7" w:rsidRDefault="001A43C7" w:rsidP="001A43C7">
      <w:pPr>
        <w:rPr>
          <w:rFonts w:eastAsia="Lucida Sans Unicode"/>
          <w:b/>
          <w:kern w:val="3"/>
          <w:sz w:val="28"/>
          <w:szCs w:val="28"/>
          <w:u w:val="single"/>
          <w:lang w:val="ru-RU"/>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Pr="001A43C7" w:rsidRDefault="001A43C7" w:rsidP="001A43C7">
      <w:pPr>
        <w:suppressAutoHyphens/>
        <w:autoSpaceDN w:val="0"/>
        <w:ind w:firstLine="708"/>
        <w:jc w:val="both"/>
        <w:textAlignment w:val="baseline"/>
        <w:rPr>
          <w:kern w:val="3"/>
          <w:lang w:val="en-US"/>
        </w:rPr>
      </w:pPr>
    </w:p>
    <w:p w:rsidR="001A43C7" w:rsidRDefault="001A43C7"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E96E43" w:rsidRDefault="00E96E43" w:rsidP="001A43C7">
      <w:pPr>
        <w:suppressAutoHyphens/>
        <w:autoSpaceDN w:val="0"/>
        <w:ind w:firstLine="708"/>
        <w:jc w:val="both"/>
        <w:textAlignment w:val="baseline"/>
        <w:rPr>
          <w:kern w:val="3"/>
          <w:lang w:val="en-US"/>
        </w:rPr>
      </w:pPr>
    </w:p>
    <w:p w:rsidR="004F234C" w:rsidRDefault="004F234C" w:rsidP="001A43C7">
      <w:pPr>
        <w:rPr>
          <w:rFonts w:eastAsia="Lucida Sans Unicode"/>
          <w:b/>
          <w:kern w:val="3"/>
          <w:sz w:val="28"/>
          <w:szCs w:val="28"/>
          <w:u w:val="single"/>
          <w:lang w:val="en-US"/>
        </w:rPr>
      </w:pPr>
    </w:p>
    <w:p w:rsidR="001A43C7" w:rsidRDefault="001A43C7" w:rsidP="001A43C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A43C7" w:rsidRPr="001A43C7" w:rsidRDefault="001A43C7" w:rsidP="001A43C7">
      <w:pPr>
        <w:ind w:left="2820" w:firstLine="12"/>
        <w:jc w:val="both"/>
        <w:rPr>
          <w:sz w:val="32"/>
          <w:szCs w:val="32"/>
        </w:rPr>
      </w:pPr>
      <w:r w:rsidRPr="001A43C7">
        <w:rPr>
          <w:sz w:val="32"/>
          <w:szCs w:val="32"/>
        </w:rPr>
        <w:t xml:space="preserve">         </w:t>
      </w:r>
    </w:p>
    <w:p w:rsidR="001A43C7" w:rsidRPr="001A43C7" w:rsidRDefault="001A43C7" w:rsidP="001A43C7">
      <w:pPr>
        <w:ind w:left="2820" w:firstLine="12"/>
        <w:rPr>
          <w:sz w:val="32"/>
          <w:szCs w:val="32"/>
        </w:rPr>
      </w:pPr>
      <w:r w:rsidRPr="001A43C7">
        <w:rPr>
          <w:sz w:val="32"/>
          <w:szCs w:val="32"/>
        </w:rPr>
        <w:t xml:space="preserve">       Р Е Ш Е Н И Е  № 466</w:t>
      </w:r>
    </w:p>
    <w:p w:rsidR="001A43C7" w:rsidRPr="001A43C7" w:rsidRDefault="001A43C7" w:rsidP="001A43C7">
      <w:pPr>
        <w:ind w:firstLine="720"/>
        <w:rPr>
          <w:sz w:val="32"/>
          <w:szCs w:val="32"/>
        </w:rPr>
      </w:pPr>
      <w:r w:rsidRPr="001A43C7">
        <w:rPr>
          <w:sz w:val="32"/>
          <w:szCs w:val="32"/>
        </w:rPr>
        <w:t xml:space="preserve">                                         25.11.2022 г.</w:t>
      </w:r>
    </w:p>
    <w:p w:rsidR="001A43C7" w:rsidRPr="001A43C7" w:rsidRDefault="001A43C7" w:rsidP="001A43C7">
      <w:pPr>
        <w:rPr>
          <w:sz w:val="32"/>
          <w:szCs w:val="32"/>
        </w:rPr>
      </w:pPr>
      <w:r w:rsidRPr="001A43C7">
        <w:rPr>
          <w:sz w:val="32"/>
          <w:szCs w:val="32"/>
        </w:rPr>
        <w:t xml:space="preserve">                                            / Протокол № 37 /</w:t>
      </w:r>
    </w:p>
    <w:p w:rsidR="001A43C7" w:rsidRPr="001A43C7" w:rsidRDefault="001A43C7" w:rsidP="001A43C7">
      <w:pPr>
        <w:jc w:val="center"/>
        <w:rPr>
          <w:sz w:val="16"/>
          <w:szCs w:val="16"/>
        </w:rPr>
      </w:pPr>
    </w:p>
    <w:p w:rsidR="001A43C7" w:rsidRPr="001A43C7" w:rsidRDefault="001A43C7" w:rsidP="001A43C7">
      <w:pPr>
        <w:suppressAutoHyphens/>
        <w:autoSpaceDN w:val="0"/>
        <w:ind w:firstLine="708"/>
        <w:jc w:val="both"/>
        <w:textAlignment w:val="baseline"/>
        <w:rPr>
          <w:rFonts w:ascii="Calibri" w:hAnsi="Calibri" w:cs="Calibri"/>
          <w:kern w:val="3"/>
          <w:sz w:val="22"/>
          <w:szCs w:val="22"/>
          <w:lang w:eastAsia="en-US"/>
        </w:rPr>
      </w:pPr>
      <w:r w:rsidRPr="001A43C7">
        <w:rPr>
          <w:b/>
          <w:kern w:val="3"/>
          <w:sz w:val="22"/>
          <w:szCs w:val="22"/>
          <w:u w:val="single"/>
          <w:lang w:val="en-US"/>
        </w:rPr>
        <w:t>ОТНОСНО</w:t>
      </w:r>
      <w:r w:rsidRPr="001A43C7">
        <w:rPr>
          <w:kern w:val="3"/>
          <w:sz w:val="22"/>
          <w:szCs w:val="22"/>
          <w:u w:val="single"/>
          <w:lang w:val="en-US"/>
        </w:rPr>
        <w:t>:</w:t>
      </w:r>
      <w:r w:rsidRPr="001A43C7">
        <w:rPr>
          <w:kern w:val="3"/>
          <w:sz w:val="22"/>
          <w:szCs w:val="22"/>
          <w:lang w:val="en-US"/>
        </w:rPr>
        <w:t xml:space="preserve"> </w:t>
      </w:r>
      <w:r w:rsidRPr="001A43C7">
        <w:rPr>
          <w:kern w:val="3"/>
          <w:sz w:val="22"/>
          <w:szCs w:val="22"/>
        </w:rPr>
        <w:t xml:space="preserve">Предложение с </w:t>
      </w:r>
      <w:proofErr w:type="gramStart"/>
      <w:r w:rsidRPr="001A43C7">
        <w:rPr>
          <w:kern w:val="3"/>
          <w:sz w:val="22"/>
          <w:szCs w:val="22"/>
        </w:rPr>
        <w:t>вносител  Кмет</w:t>
      </w:r>
      <w:proofErr w:type="gramEnd"/>
      <w:r w:rsidRPr="001A43C7">
        <w:rPr>
          <w:kern w:val="3"/>
          <w:sz w:val="22"/>
          <w:szCs w:val="22"/>
        </w:rPr>
        <w:t xml:space="preserve"> на Община Гурково </w:t>
      </w:r>
      <w:r w:rsidRPr="001A43C7">
        <w:rPr>
          <w:rFonts w:eastAsia="Calibri"/>
        </w:rPr>
        <w:t>с   вх. №    ОС   –   243  / 24.11.2022 г. - п</w:t>
      </w:r>
      <w:r w:rsidRPr="001A43C7">
        <w:rPr>
          <w:kern w:val="3"/>
        </w:rPr>
        <w:t>редоставяне ползването на имоти - полски пътища, които попадат в масивите за ползване по процедурата на чл.37в, ал.16 от Закона за собствеността и ползването на земеделските земи.</w:t>
      </w:r>
      <w:r w:rsidRPr="001A43C7">
        <w:rPr>
          <w:kern w:val="3"/>
        </w:rPr>
        <w:tab/>
      </w:r>
    </w:p>
    <w:p w:rsidR="001A43C7" w:rsidRPr="001A43C7" w:rsidRDefault="001A43C7" w:rsidP="001A43C7">
      <w:pPr>
        <w:jc w:val="both"/>
        <w:rPr>
          <w:lang w:eastAsia="en-US"/>
        </w:rPr>
      </w:pPr>
      <w:r w:rsidRPr="001A43C7">
        <w:rPr>
          <w:lang w:eastAsia="en-US"/>
        </w:rPr>
        <w:tab/>
      </w:r>
      <w:r w:rsidRPr="001A43C7">
        <w:rPr>
          <w:b/>
          <w:u w:val="single"/>
        </w:rPr>
        <w:t>МОТИВИ:</w:t>
      </w:r>
      <w:r w:rsidRPr="001A43C7">
        <w:rPr>
          <w:lang w:eastAsia="en-US"/>
        </w:rPr>
        <w:t xml:space="preserve"> В деловодството на Община Гурково постъпи писмо изх.№ПО-09-1049-2/16.11.2022 г. от Директора на Областна дирекция „Земеделие” гр. Стара Загора за произнасяне на Общински съвет – Гурково за предоставяне ползването на имотите – полски пътища, включени в масиви за ползване, разпределени между собствениците и/или ползвателите на земеделски земи по землища въз основа на заповед на Директора на ОД Областна дирекция „Земеделие” – Стара Загора по чл.37в, ал.4 от ЗСПЗЗ.  Ползвателите сключват договори за съответната стопанска година с кмета на общината. С решение на общинския съвет полските пътища, попадащи в масивите могат да бъдат предоставяни на съответните ползватели срещу цена на имотите в размер на средното рентно плащане за землището. За новата стопанска година ползвателят е длъжен съгласно чл.37в, ал.17 от ЗСПЗЗ да осигури транспортен достъп до имотите, заявени за ползване в реални граници.</w:t>
      </w:r>
    </w:p>
    <w:p w:rsidR="001A43C7" w:rsidRPr="001A43C7" w:rsidRDefault="001A43C7" w:rsidP="004F234C">
      <w:pPr>
        <w:ind w:firstLine="720"/>
        <w:jc w:val="both"/>
        <w:rPr>
          <w:lang w:eastAsia="en-US"/>
        </w:rPr>
      </w:pPr>
      <w:r w:rsidRPr="001A43C7">
        <w:rPr>
          <w:lang w:eastAsia="en-US"/>
        </w:rPr>
        <w:t xml:space="preserve">На основание чл.21, ал.1, т.8 от Закона за местното самоуправление и местната администрация и чл.37в, ал.16 от Закона за собствеността и ползването на земеделските земи Общински съвет- Гурково </w:t>
      </w:r>
    </w:p>
    <w:p w:rsidR="001A43C7" w:rsidRPr="001A43C7" w:rsidRDefault="001A43C7" w:rsidP="001A43C7">
      <w:pPr>
        <w:widowControl w:val="0"/>
        <w:spacing w:line="274" w:lineRule="exact"/>
        <w:ind w:left="3860"/>
        <w:rPr>
          <w:rFonts w:eastAsia="Calibri"/>
          <w:bCs/>
          <w:sz w:val="32"/>
          <w:szCs w:val="32"/>
          <w:lang w:eastAsia="en-US"/>
        </w:rPr>
      </w:pPr>
      <w:r w:rsidRPr="001A43C7">
        <w:rPr>
          <w:rFonts w:eastAsia="Calibri"/>
          <w:bCs/>
          <w:sz w:val="32"/>
          <w:szCs w:val="32"/>
          <w:lang w:eastAsia="en-US"/>
        </w:rPr>
        <w:t>Р Е Ш И:</w:t>
      </w:r>
    </w:p>
    <w:p w:rsidR="001A43C7" w:rsidRPr="001A43C7" w:rsidRDefault="001A43C7" w:rsidP="001A43C7">
      <w:pPr>
        <w:tabs>
          <w:tab w:val="left" w:pos="993"/>
        </w:tabs>
        <w:jc w:val="both"/>
        <w:rPr>
          <w:lang w:eastAsia="en-US"/>
        </w:rPr>
      </w:pPr>
      <w:r w:rsidRPr="001A43C7">
        <w:rPr>
          <w:lang w:eastAsia="en-US"/>
        </w:rPr>
        <w:tab/>
        <w:t xml:space="preserve">1.Предоставя за ползване общински имоти -  полски пътища на ползватели, участници в споразуменията за създаване на масиви за ползване, с подробно описани площи в списъци на имотите, издадени от Директора на Областна дирекция „Земеделие” гр. Стара Загора, по чл.37в, ал.4 от Закона за собствеността и ползването на земеделските земи (Приложение №1). </w:t>
      </w:r>
    </w:p>
    <w:p w:rsidR="001A43C7" w:rsidRPr="001A43C7" w:rsidRDefault="001A43C7" w:rsidP="001A43C7">
      <w:pPr>
        <w:tabs>
          <w:tab w:val="left" w:pos="993"/>
        </w:tabs>
        <w:jc w:val="both"/>
        <w:rPr>
          <w:lang w:eastAsia="en-US"/>
        </w:rPr>
      </w:pPr>
      <w:r w:rsidRPr="001A43C7">
        <w:rPr>
          <w:lang w:eastAsia="en-US"/>
        </w:rPr>
        <w:tab/>
        <w:t>2.Определя наемна цена за един декар</w:t>
      </w:r>
      <w:r w:rsidRPr="001A43C7">
        <w:rPr>
          <w:lang w:val="en-US" w:eastAsia="en-US"/>
        </w:rPr>
        <w:t xml:space="preserve"> – </w:t>
      </w:r>
      <w:r w:rsidRPr="001A43C7">
        <w:rPr>
          <w:lang w:eastAsia="en-US"/>
        </w:rPr>
        <w:t xml:space="preserve">полски пътища в размер на </w:t>
      </w:r>
    </w:p>
    <w:p w:rsidR="001A43C7" w:rsidRPr="001A43C7" w:rsidRDefault="001A43C7" w:rsidP="001A43C7">
      <w:pPr>
        <w:tabs>
          <w:tab w:val="left" w:pos="993"/>
        </w:tabs>
        <w:jc w:val="both"/>
        <w:rPr>
          <w:lang w:eastAsia="en-US"/>
        </w:rPr>
      </w:pPr>
      <w:r w:rsidRPr="001A43C7">
        <w:rPr>
          <w:lang w:eastAsia="en-US"/>
        </w:rPr>
        <w:t xml:space="preserve">средното годишно рентно плащане както следва: </w:t>
      </w:r>
    </w:p>
    <w:p w:rsidR="001A43C7" w:rsidRPr="001A43C7" w:rsidRDefault="001A43C7" w:rsidP="004F234C">
      <w:pPr>
        <w:numPr>
          <w:ilvl w:val="0"/>
          <w:numId w:val="14"/>
        </w:numPr>
        <w:tabs>
          <w:tab w:val="left" w:pos="284"/>
        </w:tabs>
        <w:jc w:val="both"/>
        <w:rPr>
          <w:lang w:eastAsia="en-US"/>
        </w:rPr>
      </w:pPr>
      <w:r w:rsidRPr="001A43C7">
        <w:rPr>
          <w:lang w:eastAsia="en-US"/>
        </w:rPr>
        <w:t>За землището на град Гурково в размер на 35,00 лв. за декар съгласно Заповед №ПО-09-1725-2/14.10.2022 г. на Директора на Областна дирекция „Земеделие” гр. Стара Загора и 27,00 лв. за декар съгласно Заповед №ПО-09-1726-2/14.10.2022 г. на Директора на Областна дирекция „Земеделие” гр. Стара Загора;</w:t>
      </w:r>
    </w:p>
    <w:p w:rsidR="001A43C7" w:rsidRPr="001A43C7" w:rsidRDefault="001A43C7" w:rsidP="004F234C">
      <w:pPr>
        <w:numPr>
          <w:ilvl w:val="0"/>
          <w:numId w:val="14"/>
        </w:numPr>
        <w:tabs>
          <w:tab w:val="left" w:pos="284"/>
        </w:tabs>
        <w:jc w:val="both"/>
        <w:rPr>
          <w:lang w:eastAsia="en-US"/>
        </w:rPr>
      </w:pPr>
      <w:r w:rsidRPr="001A43C7">
        <w:rPr>
          <w:lang w:eastAsia="en-US"/>
        </w:rPr>
        <w:t>За землището на село Паничерево в размер на 29,00 лв. за декар съгласно Заповед №ПО-09-1732-2/13.10.2022 г. на Директора на Областна дирекция „Земеделие” гр. Стара Загора;</w:t>
      </w:r>
    </w:p>
    <w:p w:rsidR="001A43C7" w:rsidRPr="001A43C7" w:rsidRDefault="001A43C7" w:rsidP="004F234C">
      <w:pPr>
        <w:numPr>
          <w:ilvl w:val="0"/>
          <w:numId w:val="14"/>
        </w:numPr>
        <w:tabs>
          <w:tab w:val="left" w:pos="284"/>
        </w:tabs>
        <w:jc w:val="both"/>
        <w:rPr>
          <w:lang w:eastAsia="en-US"/>
        </w:rPr>
      </w:pPr>
      <w:r w:rsidRPr="001A43C7">
        <w:rPr>
          <w:lang w:eastAsia="en-US"/>
        </w:rPr>
        <w:t>За землището на с. Димовци в размер на 27,00 лв. за декар съгласно Заповед №ПО-09-1879-2/28.10.2022 г. на Директора на Областна дирекция „Земеделие” гр. Стара Загора;</w:t>
      </w:r>
    </w:p>
    <w:p w:rsidR="001A43C7" w:rsidRPr="001A43C7" w:rsidRDefault="001A43C7" w:rsidP="001A43C7">
      <w:pPr>
        <w:tabs>
          <w:tab w:val="left" w:pos="993"/>
        </w:tabs>
        <w:jc w:val="both"/>
        <w:rPr>
          <w:lang w:eastAsia="en-US"/>
        </w:rPr>
      </w:pPr>
      <w:r w:rsidRPr="001A43C7">
        <w:rPr>
          <w:lang w:eastAsia="en-US"/>
        </w:rPr>
        <w:tab/>
        <w:t>3.Възлага на Кмета на Община Гурково да извърши всички правни и фактически действия по изпълнение на настоящото решение.</w:t>
      </w:r>
    </w:p>
    <w:p w:rsidR="001A43C7" w:rsidRPr="001A43C7" w:rsidRDefault="001A43C7" w:rsidP="001A43C7">
      <w:pPr>
        <w:suppressAutoHyphens/>
        <w:autoSpaceDN w:val="0"/>
        <w:jc w:val="both"/>
        <w:textAlignment w:val="baseline"/>
        <w:rPr>
          <w:kern w:val="3"/>
        </w:rPr>
      </w:pPr>
    </w:p>
    <w:p w:rsidR="001A43C7" w:rsidRPr="001A43C7" w:rsidRDefault="001A43C7" w:rsidP="001A43C7">
      <w:pPr>
        <w:tabs>
          <w:tab w:val="center" w:pos="0"/>
        </w:tabs>
        <w:suppressAutoHyphens/>
        <w:autoSpaceDN w:val="0"/>
        <w:jc w:val="both"/>
        <w:textAlignment w:val="baseline"/>
        <w:rPr>
          <w:kern w:val="3"/>
          <w:lang w:val="ru-RU"/>
        </w:rPr>
      </w:pPr>
      <w:r w:rsidRPr="001A43C7">
        <w:rPr>
          <w:kern w:val="3"/>
        </w:rPr>
        <w:tab/>
        <w:t>У</w:t>
      </w:r>
      <w:r w:rsidRPr="001A43C7">
        <w:rPr>
          <w:kern w:val="3"/>
          <w:lang w:val="ru-RU"/>
        </w:rPr>
        <w:t>частвали</w:t>
      </w:r>
      <w:r w:rsidRPr="001A43C7">
        <w:rPr>
          <w:kern w:val="3"/>
        </w:rPr>
        <w:t xml:space="preserve">  </w:t>
      </w:r>
      <w:r w:rsidRPr="001A43C7">
        <w:rPr>
          <w:kern w:val="3"/>
          <w:lang w:val="ru-RU"/>
        </w:rPr>
        <w:t xml:space="preserve">в </w:t>
      </w:r>
      <w:r w:rsidRPr="001A43C7">
        <w:rPr>
          <w:kern w:val="3"/>
        </w:rPr>
        <w:t>поименно гласуване</w:t>
      </w:r>
      <w:r w:rsidRPr="001A43C7">
        <w:rPr>
          <w:kern w:val="3"/>
          <w:lang w:val="ru-RU"/>
        </w:rPr>
        <w:t xml:space="preserve">  13  общ. съветници,  гласували  </w:t>
      </w:r>
      <w:r w:rsidRPr="001A43C7">
        <w:rPr>
          <w:kern w:val="3"/>
        </w:rPr>
        <w:t>„</w:t>
      </w:r>
      <w:r w:rsidRPr="001A43C7">
        <w:rPr>
          <w:b/>
          <w:bCs/>
          <w:kern w:val="3"/>
          <w:lang w:val="ru-RU"/>
        </w:rPr>
        <w:t>за</w:t>
      </w:r>
      <w:r w:rsidRPr="001A43C7">
        <w:rPr>
          <w:kern w:val="3"/>
        </w:rPr>
        <w:t>”</w:t>
      </w:r>
      <w:r w:rsidRPr="001A43C7">
        <w:rPr>
          <w:kern w:val="3"/>
          <w:lang w:val="ru-RU"/>
        </w:rPr>
        <w:t xml:space="preserve">  – 13,                                   </w:t>
      </w:r>
      <w:r w:rsidRPr="001A43C7">
        <w:rPr>
          <w:kern w:val="3"/>
        </w:rPr>
        <w:t>„</w:t>
      </w:r>
      <w:r w:rsidRPr="001A43C7">
        <w:rPr>
          <w:b/>
          <w:bCs/>
          <w:kern w:val="3"/>
          <w:lang w:val="ru-RU"/>
        </w:rPr>
        <w:t>против</w:t>
      </w:r>
      <w:r w:rsidRPr="001A43C7">
        <w:rPr>
          <w:kern w:val="3"/>
        </w:rPr>
        <w:t>”</w:t>
      </w:r>
      <w:r w:rsidRPr="001A43C7">
        <w:rPr>
          <w:kern w:val="3"/>
          <w:lang w:val="ru-RU"/>
        </w:rPr>
        <w:t xml:space="preserve"> –  няма,  </w:t>
      </w:r>
      <w:r w:rsidRPr="001A43C7">
        <w:rPr>
          <w:kern w:val="3"/>
        </w:rPr>
        <w:t>„</w:t>
      </w:r>
      <w:r w:rsidRPr="001A43C7">
        <w:rPr>
          <w:b/>
          <w:bCs/>
          <w:kern w:val="3"/>
          <w:lang w:val="ru-RU"/>
        </w:rPr>
        <w:t>въздържал</w:t>
      </w:r>
      <w:r w:rsidRPr="001A43C7">
        <w:rPr>
          <w:b/>
          <w:bCs/>
          <w:kern w:val="3"/>
        </w:rPr>
        <w:t>и</w:t>
      </w:r>
      <w:r w:rsidRPr="001A43C7">
        <w:rPr>
          <w:b/>
          <w:bCs/>
          <w:kern w:val="3"/>
          <w:lang w:val="ru-RU"/>
        </w:rPr>
        <w:t xml:space="preserve"> се</w:t>
      </w:r>
      <w:r w:rsidRPr="001A43C7">
        <w:rPr>
          <w:kern w:val="3"/>
        </w:rPr>
        <w:t>”</w:t>
      </w:r>
      <w:r w:rsidRPr="001A43C7">
        <w:rPr>
          <w:kern w:val="3"/>
          <w:lang w:val="ru-RU"/>
        </w:rPr>
        <w:t xml:space="preserve"> – </w:t>
      </w:r>
      <w:r w:rsidRPr="001A43C7">
        <w:rPr>
          <w:kern w:val="3"/>
        </w:rPr>
        <w:t>няма</w:t>
      </w:r>
      <w:r w:rsidRPr="001A43C7">
        <w:rPr>
          <w:kern w:val="3"/>
          <w:lang w:val="ru-RU"/>
        </w:rPr>
        <w:t>.</w:t>
      </w:r>
    </w:p>
    <w:p w:rsidR="001A43C7" w:rsidRPr="001A43C7" w:rsidRDefault="001A43C7" w:rsidP="001A43C7">
      <w:pPr>
        <w:tabs>
          <w:tab w:val="center" w:pos="0"/>
        </w:tabs>
        <w:suppressAutoHyphens/>
        <w:autoSpaceDN w:val="0"/>
        <w:jc w:val="both"/>
        <w:textAlignment w:val="baseline"/>
        <w:rPr>
          <w:kern w:val="3"/>
          <w:lang w:val="ru-RU"/>
        </w:rPr>
      </w:pPr>
    </w:p>
    <w:p w:rsidR="001A43C7" w:rsidRPr="001A43C7" w:rsidRDefault="001A43C7" w:rsidP="001A43C7">
      <w:pPr>
        <w:rPr>
          <w:rFonts w:ascii="Calibri" w:eastAsia="Calibri" w:hAnsi="Calibri"/>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A43C7" w:rsidRPr="00A86277" w:rsidRDefault="001A43C7" w:rsidP="001A43C7">
      <w:pPr>
        <w:widowControl w:val="0"/>
        <w:suppressAutoHyphens/>
        <w:autoSpaceDN w:val="0"/>
        <w:textAlignment w:val="baseline"/>
        <w:rPr>
          <w:rFonts w:eastAsia="Lucida Sans Unicode" w:cs="Tahoma"/>
          <w:b/>
          <w:kern w:val="3"/>
        </w:rPr>
      </w:pP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A43C7" w:rsidRPr="00A86277" w:rsidRDefault="001A43C7" w:rsidP="001A43C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A43C7" w:rsidRDefault="001A43C7" w:rsidP="006773F1">
      <w:pPr>
        <w:rPr>
          <w:rFonts w:eastAsia="Lucida Sans Unicode"/>
          <w:b/>
          <w:kern w:val="3"/>
          <w:sz w:val="28"/>
          <w:szCs w:val="28"/>
          <w:u w:val="single"/>
          <w:lang w:val="en-US"/>
        </w:rPr>
      </w:pPr>
      <w:r w:rsidRPr="00A86277">
        <w:rPr>
          <w:rFonts w:eastAsia="Lucida Sans Unicode" w:cs="Tahoma"/>
          <w:b/>
          <w:kern w:val="3"/>
        </w:rPr>
        <w:t xml:space="preserve">                                        / Иванка Рачева – Генчева /</w:t>
      </w:r>
      <w:bookmarkStart w:id="0" w:name="_GoBack"/>
      <w:bookmarkEnd w:id="0"/>
    </w:p>
    <w:sectPr w:rsidR="001A43C7"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4A0B5E"/>
    <w:multiLevelType w:val="hybridMultilevel"/>
    <w:tmpl w:val="BE7648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0C785B"/>
    <w:multiLevelType w:val="hybridMultilevel"/>
    <w:tmpl w:val="67E08D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BE36AE2"/>
    <w:multiLevelType w:val="hybridMultilevel"/>
    <w:tmpl w:val="0304F70E"/>
    <w:lvl w:ilvl="0" w:tplc="53BE0744">
      <w:start w:val="3"/>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7">
    <w:nsid w:val="2E315CDE"/>
    <w:multiLevelType w:val="hybridMultilevel"/>
    <w:tmpl w:val="FBF22CF8"/>
    <w:lvl w:ilvl="0" w:tplc="588671E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3932058E"/>
    <w:multiLevelType w:val="hybridMultilevel"/>
    <w:tmpl w:val="4B508CD6"/>
    <w:lvl w:ilvl="0" w:tplc="841EF7C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3BFC7E30"/>
    <w:multiLevelType w:val="hybridMultilevel"/>
    <w:tmpl w:val="B0B0C622"/>
    <w:lvl w:ilvl="0" w:tplc="1C9600EC">
      <w:start w:val="5"/>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nsid w:val="462E258B"/>
    <w:multiLevelType w:val="hybridMultilevel"/>
    <w:tmpl w:val="DEE23EB6"/>
    <w:lvl w:ilvl="0" w:tplc="53765FD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DEB66BB"/>
    <w:multiLevelType w:val="hybridMultilevel"/>
    <w:tmpl w:val="7A1E72C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nsid w:val="66662755"/>
    <w:multiLevelType w:val="hybridMultilevel"/>
    <w:tmpl w:val="2A6CF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6">
    <w:nsid w:val="7885465E"/>
    <w:multiLevelType w:val="hybridMultilevel"/>
    <w:tmpl w:val="87924C6A"/>
    <w:lvl w:ilvl="0" w:tplc="DA744F7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13"/>
  </w:num>
  <w:num w:numId="2">
    <w:abstractNumId w:val="10"/>
  </w:num>
  <w:num w:numId="3">
    <w:abstractNumId w:val="3"/>
  </w:num>
  <w:num w:numId="4">
    <w:abstractNumId w:val="15"/>
  </w:num>
  <w:num w:numId="5">
    <w:abstractNumId w:val="12"/>
  </w:num>
  <w:num w:numId="6">
    <w:abstractNumId w:val="14"/>
  </w:num>
  <w:num w:numId="7">
    <w:abstractNumId w:val="7"/>
  </w:num>
  <w:num w:numId="8">
    <w:abstractNumId w:val="16"/>
  </w:num>
  <w:num w:numId="9">
    <w:abstractNumId w:val="5"/>
  </w:num>
  <w:num w:numId="10">
    <w:abstractNumId w:val="11"/>
  </w:num>
  <w:num w:numId="11">
    <w:abstractNumId w:val="9"/>
  </w:num>
  <w:num w:numId="12">
    <w:abstractNumId w:val="4"/>
  </w:num>
  <w:num w:numId="13">
    <w:abstractNumId w:val="6"/>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2633E"/>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4165"/>
    <w:rsid w:val="0011628D"/>
    <w:rsid w:val="00120F72"/>
    <w:rsid w:val="00121EDD"/>
    <w:rsid w:val="00131EEB"/>
    <w:rsid w:val="0013396D"/>
    <w:rsid w:val="0013470F"/>
    <w:rsid w:val="00135A73"/>
    <w:rsid w:val="00137597"/>
    <w:rsid w:val="00141593"/>
    <w:rsid w:val="001430E9"/>
    <w:rsid w:val="001517B6"/>
    <w:rsid w:val="00172945"/>
    <w:rsid w:val="0019407C"/>
    <w:rsid w:val="00194BA3"/>
    <w:rsid w:val="00195A49"/>
    <w:rsid w:val="001A0758"/>
    <w:rsid w:val="001A38F0"/>
    <w:rsid w:val="001A43C7"/>
    <w:rsid w:val="001C1985"/>
    <w:rsid w:val="001C2886"/>
    <w:rsid w:val="001C7F4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4384"/>
    <w:rsid w:val="00257EE4"/>
    <w:rsid w:val="00260AEA"/>
    <w:rsid w:val="0026336E"/>
    <w:rsid w:val="002732EF"/>
    <w:rsid w:val="002879E8"/>
    <w:rsid w:val="00291ECD"/>
    <w:rsid w:val="002A54D5"/>
    <w:rsid w:val="002A5AEE"/>
    <w:rsid w:val="002B2C71"/>
    <w:rsid w:val="002B3F47"/>
    <w:rsid w:val="002B3FD6"/>
    <w:rsid w:val="002B767A"/>
    <w:rsid w:val="002C1897"/>
    <w:rsid w:val="002C4253"/>
    <w:rsid w:val="002C7478"/>
    <w:rsid w:val="002D1B98"/>
    <w:rsid w:val="002E2359"/>
    <w:rsid w:val="002E6700"/>
    <w:rsid w:val="00300E7D"/>
    <w:rsid w:val="00327876"/>
    <w:rsid w:val="0036671D"/>
    <w:rsid w:val="00372495"/>
    <w:rsid w:val="00373AFE"/>
    <w:rsid w:val="00382E17"/>
    <w:rsid w:val="003835BC"/>
    <w:rsid w:val="00386F37"/>
    <w:rsid w:val="00387F0D"/>
    <w:rsid w:val="003908DD"/>
    <w:rsid w:val="00394DB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21A3"/>
    <w:rsid w:val="004A2EFC"/>
    <w:rsid w:val="004A4A7E"/>
    <w:rsid w:val="004A68BF"/>
    <w:rsid w:val="004B17FC"/>
    <w:rsid w:val="004B3DD7"/>
    <w:rsid w:val="004B4CE8"/>
    <w:rsid w:val="004B58AE"/>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73DF6"/>
    <w:rsid w:val="00674ED5"/>
    <w:rsid w:val="00675CC5"/>
    <w:rsid w:val="006773EE"/>
    <w:rsid w:val="006773F1"/>
    <w:rsid w:val="00681A84"/>
    <w:rsid w:val="00691C36"/>
    <w:rsid w:val="006A2A41"/>
    <w:rsid w:val="006A4A4E"/>
    <w:rsid w:val="006B4078"/>
    <w:rsid w:val="006C32DD"/>
    <w:rsid w:val="006C4343"/>
    <w:rsid w:val="006C474F"/>
    <w:rsid w:val="006E0ECC"/>
    <w:rsid w:val="006E2EDE"/>
    <w:rsid w:val="00700120"/>
    <w:rsid w:val="00707C80"/>
    <w:rsid w:val="00713A25"/>
    <w:rsid w:val="007153A2"/>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66BBD"/>
    <w:rsid w:val="00A732F3"/>
    <w:rsid w:val="00A8120A"/>
    <w:rsid w:val="00A86277"/>
    <w:rsid w:val="00A87278"/>
    <w:rsid w:val="00A907C8"/>
    <w:rsid w:val="00A91FFF"/>
    <w:rsid w:val="00A95900"/>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0F1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209D3"/>
    <w:rsid w:val="00C2547B"/>
    <w:rsid w:val="00C26AB6"/>
    <w:rsid w:val="00C27A31"/>
    <w:rsid w:val="00C327FF"/>
    <w:rsid w:val="00C41310"/>
    <w:rsid w:val="00C45938"/>
    <w:rsid w:val="00C51E04"/>
    <w:rsid w:val="00C559EF"/>
    <w:rsid w:val="00C63B02"/>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70EF"/>
    <w:rsid w:val="00F625CC"/>
    <w:rsid w:val="00F6459D"/>
    <w:rsid w:val="00F832F7"/>
    <w:rsid w:val="00F838BB"/>
    <w:rsid w:val="00F844D5"/>
    <w:rsid w:val="00F94915"/>
    <w:rsid w:val="00F96D5F"/>
    <w:rsid w:val="00FB30B2"/>
    <w:rsid w:val="00FB3812"/>
    <w:rsid w:val="00FC6ACF"/>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1">
    <w:name w:val="Заглавие #5_"/>
    <w:link w:val="52"/>
    <w:rsid w:val="005F443A"/>
    <w:rPr>
      <w:rFonts w:ascii="Times New Roman" w:eastAsia="Times New Roman" w:hAnsi="Times New Roman" w:cs="Times New Roman"/>
      <w:b/>
      <w:bCs/>
      <w:sz w:val="28"/>
      <w:szCs w:val="28"/>
      <w:shd w:val="clear" w:color="auto" w:fill="FFFFFF"/>
    </w:rPr>
  </w:style>
  <w:style w:type="paragraph" w:customStyle="1" w:styleId="52">
    <w:name w:val="Заглавие #5"/>
    <w:basedOn w:val="a"/>
    <w:link w:val="51"/>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5"/>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1">
    <w:name w:val="Заглавие #5_"/>
    <w:link w:val="52"/>
    <w:rsid w:val="005F443A"/>
    <w:rPr>
      <w:rFonts w:ascii="Times New Roman" w:eastAsia="Times New Roman" w:hAnsi="Times New Roman" w:cs="Times New Roman"/>
      <w:b/>
      <w:bCs/>
      <w:sz w:val="28"/>
      <w:szCs w:val="28"/>
      <w:shd w:val="clear" w:color="auto" w:fill="FFFFFF"/>
    </w:rPr>
  </w:style>
  <w:style w:type="paragraph" w:customStyle="1" w:styleId="52">
    <w:name w:val="Заглавие #5"/>
    <w:basedOn w:val="a"/>
    <w:link w:val="51"/>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5"/>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B5293-FA5F-40EA-A3B3-13D52A50A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2659</TotalTime>
  <Pages>21</Pages>
  <Words>7888</Words>
  <Characters>44965</Characters>
  <Application>Microsoft Office Word</Application>
  <DocSecurity>0</DocSecurity>
  <Lines>374</Lines>
  <Paragraphs>105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338</cp:revision>
  <cp:lastPrinted>2020-02-13T09:27:00Z</cp:lastPrinted>
  <dcterms:created xsi:type="dcterms:W3CDTF">2020-02-06T13:08:00Z</dcterms:created>
  <dcterms:modified xsi:type="dcterms:W3CDTF">2022-12-06T07:58:00Z</dcterms:modified>
</cp:coreProperties>
</file>